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E7A2CF" w14:textId="5DCFC9E4" w:rsidR="007E33D0" w:rsidRPr="007076DF" w:rsidRDefault="00000000" w:rsidP="007076DF">
      <w:pPr>
        <w:spacing w:after="0"/>
        <w:jc w:val="center"/>
        <w:rPr>
          <w:rFonts w:ascii="Aptos Display" w:hAnsi="Aptos Display"/>
          <w:b/>
          <w:bCs/>
          <w:color w:val="FF0000"/>
          <w:sz w:val="20"/>
          <w:szCs w:val="20"/>
          <w:u w:val="single"/>
        </w:rPr>
      </w:pPr>
      <w:r w:rsidRPr="007076DF">
        <w:rPr>
          <w:rFonts w:ascii="Aptos" w:hAnsi="Aptos" w:eastAsia="Aptos" w:cs="Aptos"/>
          <w:b/>
          <w:bCs/>
          <w:color w:val="FF0000"/>
          <w:sz w:val="20"/>
          <w:szCs w:val="20"/>
          <w:u w:val="single"/>
        </w:rPr>
        <w:t>COMPANY</w:t>
      </w:r>
    </w:p>
    <w:p w14:paraId="315DDB0F" w14:textId="77777777" w:rsidR="007E33D0" w:rsidRPr="007076DF" w:rsidRDefault="00000000" w:rsidP="007076DF">
      <w:pPr>
        <w:spacing w:after="0"/>
        <w:jc w:val="center"/>
        <w:rPr>
          <w:rFonts w:ascii="Aptos Display" w:hAnsi="Aptos Display"/>
          <w:sz w:val="20"/>
          <w:szCs w:val="20"/>
          <w:u w:val="single"/>
        </w:rPr>
      </w:pPr>
      <w:r w:rsidRPr="007076DF">
        <w:rPr>
          <w:rFonts w:ascii="Aptos" w:hAnsi="Aptos" w:eastAsia="Aptos" w:cs="Aptos"/>
          <w:sz w:val="20"/>
          <w:szCs w:val="20"/>
          <w:u w:val="single"/>
        </w:rPr>
        <w:t>GENERIC RISK ASSESSMENT (GRA) – MANUAL HANDLING OPERATIONS</w:t>
      </w:r>
      <w:r w:rsidRPr="007076DF">
        <w:rPr>
          <w:rFonts w:ascii="Aptos" w:hAnsi="Aptos" w:eastAsia="Aptos" w:cs="Aptos"/>
          <w:sz w:val="20"/>
          <w:szCs w:val="20"/>
          <w:u w:val="single"/>
        </w:rPr>
        <w:br/>
      </w:r>
    </w:p>
    <w:p w14:paraId="78A98B96" w14:textId="77777777" w:rsidR="007E33D0" w:rsidRPr="007076DF" w:rsidRDefault="00000000">
      <w:pPr>
        <w:rPr>
          <w:rFonts w:ascii="Aptos Display" w:hAnsi="Aptos Display"/>
          <w:sz w:val="20"/>
          <w:szCs w:val="20"/>
        </w:rPr>
      </w:pPr>
      <w:r w:rsidRPr="007076DF">
        <w:rPr>
          <w:rFonts w:ascii="Aptos" w:hAnsi="Aptos" w:eastAsia="Aptos" w:cs="Aptos"/>
          <w:sz w:val="20"/>
          <w:szCs w:val="20"/>
        </w:rPr>
        <w:t>Activity / Task: Manual handling of timber, brash, equipment and materials during arboricultural and landscaping operations</w:t>
      </w:r>
    </w:p>
    <w:p w14:paraId="1B5D0217" w14:textId="77777777" w:rsidR="007E33D0" w:rsidRPr="007076DF" w:rsidRDefault="00000000">
      <w:pPr>
        <w:rPr>
          <w:rFonts w:ascii="Aptos Display" w:hAnsi="Aptos Display"/>
          <w:sz w:val="20"/>
          <w:szCs w:val="20"/>
        </w:rPr>
      </w:pPr>
      <w:r w:rsidRPr="007076DF">
        <w:rPr>
          <w:rFonts w:ascii="Aptos" w:hAnsi="Aptos" w:eastAsia="Aptos" w:cs="Aptos"/>
          <w:sz w:val="20"/>
          <w:szCs w:val="20"/>
        </w:rPr>
        <w:t>Document Ref: ARB-GRA-12</w:t>
      </w:r>
    </w:p>
    <w:p w14:paraId="5A25E4ED" w14:textId="77777777" w:rsidR="007E33D0" w:rsidRPr="007076DF" w:rsidRDefault="00000000">
      <w:pPr>
        <w:rPr>
          <w:rFonts w:ascii="Aptos Display" w:hAnsi="Aptos Display"/>
          <w:sz w:val="20"/>
          <w:szCs w:val="20"/>
        </w:rPr>
      </w:pPr>
      <w:r w:rsidRPr="007076DF">
        <w:rPr>
          <w:rFonts w:ascii="Aptos" w:hAnsi="Aptos" w:eastAsia="Aptos" w:cs="Aptos"/>
          <w:sz w:val="20"/>
          <w:szCs w:val="20"/>
        </w:rPr>
        <w:t>Version: ____    Date Issued: ____    Review Date: ____</w:t>
      </w:r>
    </w:p>
    <w:p w14:paraId="7ACC3741" w14:textId="77777777" w:rsidR="007E33D0" w:rsidRPr="007076DF" w:rsidRDefault="00000000">
      <w:pPr>
        <w:rPr>
          <w:rFonts w:ascii="Aptos Display" w:hAnsi="Aptos Display"/>
          <w:sz w:val="20"/>
          <w:szCs w:val="20"/>
        </w:rPr>
      </w:pPr>
      <w:r w:rsidRPr="007076DF">
        <w:rPr>
          <w:rFonts w:ascii="Aptos" w:hAnsi="Aptos" w:eastAsia="Aptos" w:cs="Aptos"/>
          <w:sz w:val="20"/>
          <w:szCs w:val="20"/>
        </w:rPr>
        <w:t>Assessed by: ______________________________</w:t>
      </w:r>
      <w:r w:rsidRPr="007076DF">
        <w:rPr>
          <w:rFonts w:ascii="Aptos" w:hAnsi="Aptos" w:eastAsia="Aptos" w:cs="Aptos"/>
          <w:sz w:val="20"/>
          <w:szCs w:val="20"/>
        </w:rPr>
        <w:br/>
      </w:r>
    </w:p>
    <w:p w14:paraId="0770ACAE" w14:textId="77777777" w:rsidR="007E33D0" w:rsidRPr="007076DF" w:rsidRDefault="00000000">
      <w:pPr>
        <w:pStyle w:val="Heading2"/>
        <w:rPr>
          <w:rFonts w:ascii="Aptos Display" w:hAnsi="Aptos Display"/>
          <w:color w:val="auto"/>
          <w:sz w:val="20"/>
          <w:szCs w:val="20"/>
        </w:rPr>
      </w:pPr>
      <w:r w:rsidRPr="007076DF">
        <w:rPr>
          <w:rFonts w:ascii="Aptos" w:hAnsi="Aptos" w:eastAsia="Aptos" w:cs="Aptos"/>
          <w:color w:val="auto"/>
          <w:sz w:val="20"/>
          <w:szCs w:val="20"/>
        </w:rPr>
        <w:t>1. Scope of Risk Assessment</w:t>
      </w:r>
    </w:p>
    <w:p w14:paraId="089D50A1" w14:textId="77777777" w:rsidR="007E33D0" w:rsidRPr="007076DF" w:rsidRDefault="00000000">
      <w:pPr>
        <w:rPr>
          <w:rFonts w:ascii="Aptos Display" w:hAnsi="Aptos Display"/>
          <w:sz w:val="20"/>
          <w:szCs w:val="20"/>
        </w:rPr>
      </w:pPr>
      <w:r w:rsidRPr="007076DF">
        <w:rPr>
          <w:rFonts w:ascii="Aptos" w:hAnsi="Aptos" w:eastAsia="Aptos" w:cs="Aptos"/>
          <w:sz w:val="20"/>
          <w:szCs w:val="20"/>
        </w:rPr>
        <w:t>This Generic Risk Assessment (GRA) covers all foreseeable hazards associated with manual handling operations during arboricultural and landscaping activities, including lifting, lowering, carrying, pushing, pulling and team handling of timber, brash, equipment and materials. This GRA must be read alongside a Site-Specific Risk Assessment (SSRA).</w:t>
      </w:r>
    </w:p>
    <w:p w14:paraId="162AD38F" w14:textId="77777777" w:rsidR="007E33D0" w:rsidRPr="007076DF" w:rsidRDefault="00000000">
      <w:pPr>
        <w:pStyle w:val="Heading2"/>
        <w:rPr>
          <w:rFonts w:ascii="Aptos Display" w:hAnsi="Aptos Display"/>
          <w:color w:val="auto"/>
          <w:sz w:val="20"/>
          <w:szCs w:val="20"/>
        </w:rPr>
      </w:pPr>
      <w:r w:rsidRPr="007076DF">
        <w:rPr>
          <w:rFonts w:ascii="Aptos" w:hAnsi="Aptos" w:eastAsia="Aptos" w:cs="Aptos"/>
          <w:color w:val="auto"/>
          <w:sz w:val="20"/>
          <w:szCs w:val="20"/>
        </w:rPr>
        <w:t>2. Responsibilities</w:t>
      </w:r>
    </w:p>
    <w:p w14:paraId="0402C8BB" w14:textId="77777777" w:rsidR="007E33D0" w:rsidRPr="007076DF" w:rsidRDefault="00000000">
      <w:pPr>
        <w:rPr>
          <w:rFonts w:ascii="Aptos Display" w:hAnsi="Aptos Display"/>
          <w:sz w:val="20"/>
          <w:szCs w:val="20"/>
        </w:rPr>
      </w:pPr>
      <w:r w:rsidRPr="007076DF">
        <w:rPr>
          <w:rFonts w:ascii="Aptos" w:hAnsi="Aptos" w:eastAsia="Aptos" w:cs="Aptos"/>
          <w:sz w:val="20"/>
          <w:szCs w:val="20"/>
        </w:rPr>
        <w:t>Management must ensure compliance with the Manual Handling Operations Regulations 1992 (as amended), provide training, implement an avoidance hierarchy and provide mechanical handling aids where reasonably practicable.</w:t>
      </w:r>
    </w:p>
    <w:p w14:paraId="79DB4EC0" w14:textId="77777777" w:rsidR="007E33D0" w:rsidRPr="007076DF" w:rsidRDefault="00000000">
      <w:pPr>
        <w:rPr>
          <w:rFonts w:ascii="Aptos Display" w:hAnsi="Aptos Display"/>
          <w:sz w:val="20"/>
          <w:szCs w:val="20"/>
        </w:rPr>
      </w:pPr>
      <w:r w:rsidRPr="007076DF">
        <w:rPr>
          <w:rFonts w:ascii="Aptos" w:hAnsi="Aptos" w:eastAsia="Aptos" w:cs="Aptos"/>
          <w:sz w:val="20"/>
          <w:szCs w:val="20"/>
        </w:rPr>
        <w:t>Team Leaders must assess loads, terrain and environmental conditions before work begins and ensure the safest handling method is selected.</w:t>
      </w:r>
    </w:p>
    <w:p w14:paraId="6D690B04" w14:textId="77777777" w:rsidR="007E33D0" w:rsidRPr="007076DF" w:rsidRDefault="00000000">
      <w:pPr>
        <w:rPr>
          <w:rFonts w:ascii="Aptos Display" w:hAnsi="Aptos Display"/>
          <w:sz w:val="20"/>
          <w:szCs w:val="20"/>
        </w:rPr>
      </w:pPr>
      <w:r w:rsidRPr="007076DF">
        <w:rPr>
          <w:rFonts w:ascii="Aptos" w:hAnsi="Aptos" w:eastAsia="Aptos" w:cs="Aptos"/>
          <w:sz w:val="20"/>
          <w:szCs w:val="20"/>
        </w:rPr>
        <w:t>Operatives are responsible for following training, using mechanical aids where provided, reporting injuries or concerns and avoiding unsafe lifting practices.</w:t>
      </w:r>
    </w:p>
    <w:p w14:paraId="71D88E9D" w14:textId="77777777" w:rsidR="007E33D0" w:rsidRPr="007076DF" w:rsidRDefault="00000000">
      <w:pPr>
        <w:pStyle w:val="Heading2"/>
        <w:rPr>
          <w:rFonts w:ascii="Aptos Display" w:hAnsi="Aptos Display"/>
          <w:color w:val="auto"/>
          <w:sz w:val="20"/>
          <w:szCs w:val="20"/>
        </w:rPr>
      </w:pPr>
      <w:r w:rsidRPr="007076DF">
        <w:rPr>
          <w:rFonts w:ascii="Aptos" w:hAnsi="Aptos" w:eastAsia="Aptos" w:cs="Aptos"/>
          <w:color w:val="auto"/>
          <w:sz w:val="20"/>
          <w:szCs w:val="20"/>
        </w:rPr>
        <w:t>3. Persons at Risk</w:t>
      </w:r>
    </w:p>
    <w:p w14:paraId="1BE4081C" w14:textId="77777777" w:rsidR="007E33D0" w:rsidRPr="007076DF" w:rsidRDefault="00000000">
      <w:pPr>
        <w:rPr>
          <w:rFonts w:ascii="Aptos Display" w:hAnsi="Aptos Display"/>
          <w:sz w:val="20"/>
          <w:szCs w:val="20"/>
        </w:rPr>
      </w:pPr>
      <w:r w:rsidRPr="007076DF">
        <w:rPr>
          <w:rFonts w:ascii="Aptos" w:hAnsi="Aptos" w:cs="Aptos" w:eastAsia="Aptos"/>
          <w:sz w:val="20"/>
          <w:szCs w:val="20"/>
        </w:rPr>
        <w:t>☒</w:t>
      </w:r>
      <w:r w:rsidRPr="007076DF">
        <w:rPr>
          <w:rFonts w:ascii="Aptos" w:hAnsi="Aptos" w:eastAsia="Aptos" w:cs="Aptos"/>
          <w:sz w:val="20"/>
          <w:szCs w:val="20"/>
        </w:rPr>
        <w:t xml:space="preserve"> Employees    </w:t>
      </w:r>
      <w:r w:rsidRPr="007076DF">
        <w:rPr>
          <w:rFonts w:ascii="Aptos" w:hAnsi="Aptos" w:cs="Aptos" w:eastAsia="Aptos"/>
          <w:sz w:val="20"/>
          <w:szCs w:val="20"/>
        </w:rPr>
        <w:t>☒</w:t>
      </w:r>
      <w:r w:rsidRPr="007076DF">
        <w:rPr>
          <w:rFonts w:ascii="Aptos" w:hAnsi="Aptos" w:eastAsia="Aptos" w:cs="Aptos"/>
          <w:sz w:val="20"/>
          <w:szCs w:val="20"/>
        </w:rPr>
        <w:t xml:space="preserve"> Apprentices    </w:t>
      </w:r>
      <w:r w:rsidRPr="007076DF">
        <w:rPr>
          <w:rFonts w:ascii="Aptos" w:hAnsi="Aptos" w:cs="Aptos" w:eastAsia="Aptos"/>
          <w:sz w:val="20"/>
          <w:szCs w:val="20"/>
        </w:rPr>
        <w:t>☒</w:t>
      </w:r>
      <w:r w:rsidRPr="007076DF">
        <w:rPr>
          <w:rFonts w:ascii="Aptos" w:hAnsi="Aptos" w:eastAsia="Aptos" w:cs="Aptos"/>
          <w:sz w:val="20"/>
          <w:szCs w:val="20"/>
        </w:rPr>
        <w:t xml:space="preserve"> Contractors    ☐ Members of the Public    ☐ Other</w:t>
      </w:r>
    </w:p>
    <w:p w14:paraId="1617E361" w14:textId="77777777" w:rsidR="007E33D0" w:rsidRPr="007076DF" w:rsidRDefault="00000000">
      <w:pPr>
        <w:pStyle w:val="Heading2"/>
        <w:rPr>
          <w:rFonts w:ascii="Aptos Display" w:hAnsi="Aptos Display"/>
          <w:color w:val="auto"/>
          <w:sz w:val="20"/>
          <w:szCs w:val="20"/>
        </w:rPr>
      </w:pPr>
      <w:r w:rsidRPr="007076DF">
        <w:rPr>
          <w:rFonts w:ascii="Aptos" w:hAnsi="Aptos" w:eastAsia="Aptos" w:cs="Aptos"/>
          <w:color w:val="auto"/>
          <w:sz w:val="20"/>
          <w:szCs w:val="20"/>
        </w:rPr>
        <w:t>4. PPE Requirements</w:t>
      </w:r>
    </w:p>
    <w:p w14:paraId="2D7AC579" w14:textId="77777777" w:rsidR="007E33D0" w:rsidRPr="007076DF" w:rsidRDefault="00000000">
      <w:pPr>
        <w:rPr>
          <w:rFonts w:ascii="Aptos Display" w:hAnsi="Aptos Display"/>
          <w:sz w:val="20"/>
          <w:szCs w:val="20"/>
        </w:rPr>
      </w:pPr>
      <w:r w:rsidRPr="007076DF">
        <w:rPr>
          <w:rFonts w:ascii="Aptos" w:hAnsi="Aptos" w:eastAsia="Aptos" w:cs="Aptos"/>
          <w:sz w:val="20"/>
          <w:szCs w:val="20"/>
        </w:rPr>
        <w:t>Mandatory PPE: Safety footwear with good grip (EN ISO 20345), suitable work gloves to protect against splinters and sharp edges, and additional PPE as required by the SSRA.</w:t>
      </w:r>
    </w:p>
    <w:p w14:paraId="59F68680" w14:textId="77777777" w:rsidR="007E33D0" w:rsidRPr="007076DF" w:rsidRDefault="00000000">
      <w:pPr>
        <w:pStyle w:val="Heading2"/>
        <w:rPr>
          <w:rFonts w:ascii="Aptos Display" w:hAnsi="Aptos Display"/>
          <w:color w:val="auto"/>
          <w:sz w:val="20"/>
          <w:szCs w:val="20"/>
        </w:rPr>
      </w:pPr>
      <w:r w:rsidRPr="007076DF">
        <w:rPr>
          <w:rFonts w:ascii="Aptos" w:hAnsi="Aptos" w:eastAsia="Aptos" w:cs="Aptos"/>
          <w:color w:val="auto"/>
          <w:sz w:val="20"/>
          <w:szCs w:val="20"/>
        </w:rPr>
        <w:t>5. Emergency Arrangements</w:t>
      </w:r>
    </w:p>
    <w:p w14:paraId="6192CAA5" w14:textId="77777777" w:rsidR="007E33D0" w:rsidRPr="007076DF" w:rsidRDefault="00000000">
      <w:pPr>
        <w:rPr>
          <w:rFonts w:ascii="Aptos Display" w:hAnsi="Aptos Display"/>
          <w:sz w:val="20"/>
          <w:szCs w:val="20"/>
        </w:rPr>
      </w:pPr>
      <w:r w:rsidRPr="007076DF">
        <w:rPr>
          <w:rFonts w:ascii="Aptos" w:hAnsi="Aptos" w:eastAsia="Aptos" w:cs="Aptos"/>
          <w:sz w:val="20"/>
          <w:szCs w:val="20"/>
        </w:rPr>
        <w:t>Emergency arrangements must comply with FISA 802 – Emergency Planning. A first aid kit must be available on site. Musculoskeletal injuries must be reported and assessed. Emergency contact details and nearest A&amp;E must be recorded prior to works commencing.</w:t>
      </w:r>
    </w:p>
    <w:p w14:paraId="5774F63B" w14:textId="77777777" w:rsidR="007E33D0" w:rsidRPr="007076DF" w:rsidRDefault="00000000">
      <w:pPr>
        <w:pStyle w:val="Heading2"/>
        <w:rPr>
          <w:rFonts w:ascii="Aptos Display" w:hAnsi="Aptos Display"/>
          <w:color w:val="auto"/>
          <w:sz w:val="20"/>
          <w:szCs w:val="20"/>
        </w:rPr>
      </w:pPr>
      <w:r w:rsidRPr="007076DF">
        <w:rPr>
          <w:rFonts w:ascii="Aptos" w:hAnsi="Aptos" w:eastAsia="Aptos" w:cs="Aptos"/>
          <w:color w:val="auto"/>
          <w:sz w:val="20"/>
          <w:szCs w:val="20"/>
        </w:rPr>
        <w:t>6. Risk Matrix &amp; Scoring</w:t>
      </w:r>
    </w:p>
    <w:p w14:paraId="7650E08F" w14:textId="77777777" w:rsidR="007076DF" w:rsidRPr="00216D93" w:rsidRDefault="007076DF" w:rsidP="007076DF">
      <w:pPr>
        <w:rPr>
          <w:rFonts w:ascii="Aptos Display" w:hAnsi="Aptos Display"/>
          <w:sz w:val="20"/>
          <w:szCs w:val="20"/>
        </w:rPr>
      </w:pPr>
      <w:r>
        <w:rPr>
          <w:rFonts w:ascii="Aptos" w:hAnsi="Aptos" w:eastAsia="Aptos" w:cs="Aptos"/>
          <w:sz w:val="20"/>
        </w:rPr>
        <w:t>Risk is assessed using Likelihood (L) and Severity (S). Each rating must show the component scores and the calculation: L × S = Risk Rating. Initial risk is assessed before controls. Residual risk is reassessed after the listed controls using a new Residual L and Residual S score; these must not be copied from the initial assessment without review.</w:t>
      </w:r>
    </w:p>
    <w:tbl>
      <w:tblPr>
        <w:tblStyle w:val="TableGrid"/>
        <w:tblW w:w="0" w:type="auto"/>
        <w:tblInd w:w="1198" w:type="dxa"/>
        <w:tblLook w:val="04A0" w:firstRow="1" w:lastRow="0" w:firstColumn="1" w:lastColumn="0" w:noHBand="0" w:noVBand="1"/>
      </w:tblPr>
      <w:tblGrid>
        <w:gridCol w:w="2738"/>
        <w:gridCol w:w="1275"/>
        <w:gridCol w:w="1471"/>
        <w:gridCol w:w="1506"/>
        <w:gridCol w:w="1418"/>
        <w:gridCol w:w="1701"/>
      </w:tblGrid>
      <w:tr w:rsidR="007076DF" w:rsidRPr="00216D93" w14:paraId="2A0972AB" w14:textId="77777777" w:rsidTr="00FD207C">
        <w:tc>
          <w:tcPr>
            <w:tcW w:w="2738" w:type="dxa"/>
            <w:shd w:val="clear" w:color="auto" w:fill="BFBFBF" w:themeFill="background1" w:themeFillShade="BF"/>
          </w:tcPr>
          <w:p w14:paraId="17C3BB0C" w14:textId="77777777" w:rsidR="007076DF" w:rsidRPr="00216D93" w:rsidRDefault="007076DF" w:rsidP="00FD207C">
            <w:pPr>
              <w:rPr>
                <w:rFonts w:ascii="Aptos Display" w:hAnsi="Aptos Display"/>
                <w:sz w:val="20"/>
                <w:szCs w:val="20"/>
              </w:rPr>
            </w:pPr>
            <w:r w:rsidRPr="00216D93">
              <w:rPr>
                <w:rFonts w:ascii="Aptos" w:hAnsi="Aptos" w:eastAsia="Aptos" w:cs="Aptos"/>
                <w:sz w:val="20"/>
                <w:szCs w:val="20"/>
              </w:rPr>
              <w:t>Severity ↓ / Likelihood →</w:t>
            </w:r>
          </w:p>
        </w:tc>
        <w:tc>
          <w:tcPr>
            <w:tcW w:w="1275" w:type="dxa"/>
            <w:shd w:val="clear" w:color="auto" w:fill="BFBFBF" w:themeFill="background1" w:themeFillShade="BF"/>
          </w:tcPr>
          <w:p w14:paraId="4AEB80D1" w14:textId="77777777" w:rsidR="007076DF" w:rsidRPr="00216D93" w:rsidRDefault="007076DF" w:rsidP="00FD207C">
            <w:pPr>
              <w:rPr>
                <w:rFonts w:ascii="Aptos Display" w:hAnsi="Aptos Display"/>
                <w:sz w:val="20"/>
                <w:szCs w:val="20"/>
              </w:rPr>
            </w:pPr>
            <w:r w:rsidRPr="00216D93">
              <w:rPr>
                <w:rFonts w:ascii="Aptos" w:hAnsi="Aptos" w:eastAsia="Aptos" w:cs="Aptos"/>
                <w:sz w:val="20"/>
                <w:szCs w:val="20"/>
              </w:rPr>
              <w:t>1 Rare</w:t>
            </w:r>
          </w:p>
        </w:tc>
        <w:tc>
          <w:tcPr>
            <w:tcW w:w="1471" w:type="dxa"/>
            <w:shd w:val="clear" w:color="auto" w:fill="BFBFBF" w:themeFill="background1" w:themeFillShade="BF"/>
          </w:tcPr>
          <w:p w14:paraId="47B9BA60" w14:textId="77777777" w:rsidR="007076DF" w:rsidRPr="00216D93" w:rsidRDefault="007076DF" w:rsidP="00FD207C">
            <w:pPr>
              <w:rPr>
                <w:rFonts w:ascii="Aptos Display" w:hAnsi="Aptos Display"/>
                <w:sz w:val="20"/>
                <w:szCs w:val="20"/>
              </w:rPr>
            </w:pPr>
            <w:r w:rsidRPr="00216D93">
              <w:rPr>
                <w:rFonts w:ascii="Aptos" w:hAnsi="Aptos" w:eastAsia="Aptos" w:cs="Aptos"/>
                <w:sz w:val="20"/>
                <w:szCs w:val="20"/>
              </w:rPr>
              <w:t>2 Unlikely</w:t>
            </w:r>
          </w:p>
        </w:tc>
        <w:tc>
          <w:tcPr>
            <w:tcW w:w="1506" w:type="dxa"/>
            <w:shd w:val="clear" w:color="auto" w:fill="BFBFBF" w:themeFill="background1" w:themeFillShade="BF"/>
          </w:tcPr>
          <w:p w14:paraId="3B2FD6A8" w14:textId="77777777" w:rsidR="007076DF" w:rsidRPr="00216D93" w:rsidRDefault="007076DF" w:rsidP="00FD207C">
            <w:pPr>
              <w:rPr>
                <w:rFonts w:ascii="Aptos Display" w:hAnsi="Aptos Display"/>
                <w:sz w:val="20"/>
                <w:szCs w:val="20"/>
              </w:rPr>
            </w:pPr>
            <w:r w:rsidRPr="00216D93">
              <w:rPr>
                <w:rFonts w:ascii="Aptos" w:hAnsi="Aptos" w:eastAsia="Aptos" w:cs="Aptos"/>
                <w:sz w:val="20"/>
                <w:szCs w:val="20"/>
              </w:rPr>
              <w:t>3 Possible</w:t>
            </w:r>
          </w:p>
        </w:tc>
        <w:tc>
          <w:tcPr>
            <w:tcW w:w="1418" w:type="dxa"/>
            <w:shd w:val="clear" w:color="auto" w:fill="BFBFBF" w:themeFill="background1" w:themeFillShade="BF"/>
          </w:tcPr>
          <w:p w14:paraId="354AC672" w14:textId="77777777" w:rsidR="007076DF" w:rsidRPr="00216D93" w:rsidRDefault="007076DF" w:rsidP="00FD207C">
            <w:pPr>
              <w:rPr>
                <w:rFonts w:ascii="Aptos Display" w:hAnsi="Aptos Display"/>
                <w:sz w:val="20"/>
                <w:szCs w:val="20"/>
              </w:rPr>
            </w:pPr>
            <w:r w:rsidRPr="00216D93">
              <w:rPr>
                <w:rFonts w:ascii="Aptos" w:hAnsi="Aptos" w:eastAsia="Aptos" w:cs="Aptos"/>
                <w:sz w:val="20"/>
                <w:szCs w:val="20"/>
              </w:rPr>
              <w:t>4 Likely</w:t>
            </w:r>
          </w:p>
        </w:tc>
        <w:tc>
          <w:tcPr>
            <w:tcW w:w="1701" w:type="dxa"/>
            <w:shd w:val="clear" w:color="auto" w:fill="BFBFBF" w:themeFill="background1" w:themeFillShade="BF"/>
          </w:tcPr>
          <w:p w14:paraId="10ABCDF9" w14:textId="77777777" w:rsidR="007076DF" w:rsidRPr="00216D93" w:rsidRDefault="007076DF" w:rsidP="00FD207C">
            <w:pPr>
              <w:rPr>
                <w:rFonts w:ascii="Aptos Display" w:hAnsi="Aptos Display"/>
                <w:sz w:val="20"/>
                <w:szCs w:val="20"/>
              </w:rPr>
            </w:pPr>
            <w:r w:rsidRPr="00216D93">
              <w:rPr>
                <w:rFonts w:ascii="Aptos" w:hAnsi="Aptos" w:eastAsia="Aptos" w:cs="Aptos"/>
                <w:sz w:val="20"/>
                <w:szCs w:val="20"/>
              </w:rPr>
              <w:t>5 Very Likely</w:t>
            </w:r>
          </w:p>
        </w:tc>
      </w:tr>
      <w:tr w:rsidR="007076DF" w:rsidRPr="00216D93" w14:paraId="4D61A38C" w14:textId="77777777" w:rsidTr="00FD207C">
        <w:tc>
          <w:tcPr>
            <w:tcW w:w="2738" w:type="dxa"/>
          </w:tcPr>
          <w:p w14:paraId="4780E037" w14:textId="77777777" w:rsidR="007076DF" w:rsidRPr="00216D93" w:rsidRDefault="007076DF" w:rsidP="00FD207C">
            <w:pPr>
              <w:rPr>
                <w:rFonts w:ascii="Aptos Display" w:hAnsi="Aptos Display"/>
                <w:sz w:val="20"/>
                <w:szCs w:val="20"/>
              </w:rPr>
            </w:pPr>
            <w:r w:rsidRPr="00216D93">
              <w:rPr>
                <w:rFonts w:ascii="Aptos" w:hAnsi="Aptos" w:eastAsia="Aptos" w:cs="Aptos"/>
                <w:sz w:val="20"/>
                <w:szCs w:val="20"/>
              </w:rPr>
              <w:t>1 Minor</w:t>
            </w:r>
          </w:p>
        </w:tc>
        <w:tc>
          <w:tcPr>
            <w:tcW w:w="1275" w:type="dxa"/>
            <w:shd w:val="clear" w:color="auto" w:fill="92D050"/>
          </w:tcPr>
          <w:p w14:paraId="36266C82" w14:textId="77777777" w:rsidR="007076DF" w:rsidRPr="00216D93" w:rsidRDefault="007076DF" w:rsidP="00FD207C">
            <w:pPr>
              <w:rPr>
                <w:rFonts w:ascii="Aptos Display" w:hAnsi="Aptos Display"/>
                <w:sz w:val="20"/>
                <w:szCs w:val="20"/>
              </w:rPr>
            </w:pPr>
            <w:r w:rsidRPr="00216D93">
              <w:rPr>
                <w:rFonts w:ascii="Aptos" w:hAnsi="Aptos" w:eastAsia="Aptos" w:cs="Aptos"/>
                <w:sz w:val="20"/>
                <w:szCs w:val="20"/>
              </w:rPr>
              <w:t>1</w:t>
            </w:r>
          </w:p>
        </w:tc>
        <w:tc>
          <w:tcPr>
            <w:tcW w:w="1471" w:type="dxa"/>
            <w:shd w:val="clear" w:color="auto" w:fill="92D050"/>
          </w:tcPr>
          <w:p w14:paraId="7B1D787C" w14:textId="77777777" w:rsidR="007076DF" w:rsidRPr="00216D93" w:rsidRDefault="007076DF" w:rsidP="00FD207C">
            <w:pPr>
              <w:rPr>
                <w:rFonts w:ascii="Aptos Display" w:hAnsi="Aptos Display"/>
                <w:sz w:val="20"/>
                <w:szCs w:val="20"/>
              </w:rPr>
            </w:pPr>
            <w:r w:rsidRPr="00216D93">
              <w:rPr>
                <w:rFonts w:ascii="Aptos" w:hAnsi="Aptos" w:eastAsia="Aptos" w:cs="Aptos"/>
                <w:sz w:val="20"/>
                <w:szCs w:val="20"/>
              </w:rPr>
              <w:t>2</w:t>
            </w:r>
          </w:p>
        </w:tc>
        <w:tc>
          <w:tcPr>
            <w:tcW w:w="1506" w:type="dxa"/>
            <w:shd w:val="clear" w:color="auto" w:fill="92D050"/>
          </w:tcPr>
          <w:p w14:paraId="34A43544" w14:textId="77777777" w:rsidR="007076DF" w:rsidRPr="00216D93" w:rsidRDefault="007076DF" w:rsidP="00FD207C">
            <w:pPr>
              <w:rPr>
                <w:rFonts w:ascii="Aptos Display" w:hAnsi="Aptos Display"/>
                <w:sz w:val="20"/>
                <w:szCs w:val="20"/>
              </w:rPr>
            </w:pPr>
            <w:r w:rsidRPr="00216D93">
              <w:rPr>
                <w:rFonts w:ascii="Aptos" w:hAnsi="Aptos" w:eastAsia="Aptos" w:cs="Aptos"/>
                <w:sz w:val="20"/>
                <w:szCs w:val="20"/>
              </w:rPr>
              <w:t>3</w:t>
            </w:r>
          </w:p>
        </w:tc>
        <w:tc>
          <w:tcPr>
            <w:tcW w:w="1418" w:type="dxa"/>
            <w:shd w:val="clear" w:color="auto" w:fill="92D050"/>
          </w:tcPr>
          <w:p w14:paraId="1A9C5416" w14:textId="77777777" w:rsidR="007076DF" w:rsidRPr="00216D93" w:rsidRDefault="007076DF" w:rsidP="00FD207C">
            <w:pPr>
              <w:rPr>
                <w:rFonts w:ascii="Aptos Display" w:hAnsi="Aptos Display"/>
                <w:sz w:val="20"/>
                <w:szCs w:val="20"/>
              </w:rPr>
            </w:pPr>
            <w:r w:rsidRPr="00216D93">
              <w:rPr>
                <w:rFonts w:ascii="Aptos" w:hAnsi="Aptos" w:eastAsia="Aptos" w:cs="Aptos"/>
                <w:sz w:val="20"/>
                <w:szCs w:val="20"/>
              </w:rPr>
              <w:t>4</w:t>
            </w:r>
          </w:p>
        </w:tc>
        <w:tc>
          <w:tcPr>
            <w:tcW w:w="1701" w:type="dxa"/>
            <w:shd w:val="clear" w:color="auto" w:fill="FBD4B4" w:themeFill="accent6" w:themeFillTint="66"/>
          </w:tcPr>
          <w:p w14:paraId="7A52966C" w14:textId="77777777" w:rsidR="007076DF" w:rsidRPr="00216D93" w:rsidRDefault="007076DF" w:rsidP="00FD207C">
            <w:pPr>
              <w:rPr>
                <w:rFonts w:ascii="Aptos Display" w:hAnsi="Aptos Display"/>
                <w:sz w:val="20"/>
                <w:szCs w:val="20"/>
              </w:rPr>
            </w:pPr>
            <w:r w:rsidRPr="00216D93">
              <w:rPr>
                <w:rFonts w:ascii="Aptos" w:hAnsi="Aptos" w:eastAsia="Aptos" w:cs="Aptos"/>
                <w:sz w:val="20"/>
                <w:szCs w:val="20"/>
              </w:rPr>
              <w:t>5</w:t>
            </w:r>
          </w:p>
        </w:tc>
      </w:tr>
      <w:tr w:rsidR="007076DF" w:rsidRPr="00216D93" w14:paraId="49C4DE1A" w14:textId="77777777" w:rsidTr="00FD207C">
        <w:tc>
          <w:tcPr>
            <w:tcW w:w="2738" w:type="dxa"/>
          </w:tcPr>
          <w:p w14:paraId="35CC0482" w14:textId="77777777" w:rsidR="007076DF" w:rsidRPr="00216D93" w:rsidRDefault="007076DF" w:rsidP="00FD207C">
            <w:pPr>
              <w:rPr>
                <w:rFonts w:ascii="Aptos Display" w:hAnsi="Aptos Display"/>
                <w:sz w:val="20"/>
                <w:szCs w:val="20"/>
              </w:rPr>
            </w:pPr>
            <w:r w:rsidRPr="00216D93">
              <w:rPr>
                <w:rFonts w:ascii="Aptos" w:hAnsi="Aptos" w:eastAsia="Aptos" w:cs="Aptos"/>
                <w:sz w:val="20"/>
                <w:szCs w:val="20"/>
              </w:rPr>
              <w:t>2 First Aid</w:t>
            </w:r>
          </w:p>
        </w:tc>
        <w:tc>
          <w:tcPr>
            <w:tcW w:w="1275" w:type="dxa"/>
            <w:shd w:val="clear" w:color="auto" w:fill="92D050"/>
          </w:tcPr>
          <w:p w14:paraId="6ED5B01D" w14:textId="77777777" w:rsidR="007076DF" w:rsidRPr="00216D93" w:rsidRDefault="007076DF" w:rsidP="00FD207C">
            <w:pPr>
              <w:rPr>
                <w:rFonts w:ascii="Aptos Display" w:hAnsi="Aptos Display"/>
                <w:sz w:val="20"/>
                <w:szCs w:val="20"/>
              </w:rPr>
            </w:pPr>
            <w:r w:rsidRPr="00216D93">
              <w:rPr>
                <w:rFonts w:ascii="Aptos" w:hAnsi="Aptos" w:eastAsia="Aptos" w:cs="Aptos"/>
                <w:sz w:val="20"/>
                <w:szCs w:val="20"/>
              </w:rPr>
              <w:t>2</w:t>
            </w:r>
          </w:p>
        </w:tc>
        <w:tc>
          <w:tcPr>
            <w:tcW w:w="1471" w:type="dxa"/>
            <w:shd w:val="clear" w:color="auto" w:fill="92D050"/>
          </w:tcPr>
          <w:p w14:paraId="16D22DEA" w14:textId="77777777" w:rsidR="007076DF" w:rsidRPr="00216D93" w:rsidRDefault="007076DF" w:rsidP="00FD207C">
            <w:pPr>
              <w:rPr>
                <w:rFonts w:ascii="Aptos Display" w:hAnsi="Aptos Display"/>
                <w:sz w:val="20"/>
                <w:szCs w:val="20"/>
              </w:rPr>
            </w:pPr>
            <w:r w:rsidRPr="00216D93">
              <w:rPr>
                <w:rFonts w:ascii="Aptos" w:hAnsi="Aptos" w:eastAsia="Aptos" w:cs="Aptos"/>
                <w:sz w:val="20"/>
                <w:szCs w:val="20"/>
              </w:rPr>
              <w:t>4</w:t>
            </w:r>
          </w:p>
        </w:tc>
        <w:tc>
          <w:tcPr>
            <w:tcW w:w="1506" w:type="dxa"/>
            <w:shd w:val="clear" w:color="auto" w:fill="FBD4B4" w:themeFill="accent6" w:themeFillTint="66"/>
          </w:tcPr>
          <w:p w14:paraId="18383AB5" w14:textId="77777777" w:rsidR="007076DF" w:rsidRPr="00216D93" w:rsidRDefault="007076DF" w:rsidP="00FD207C">
            <w:pPr>
              <w:rPr>
                <w:rFonts w:ascii="Aptos Display" w:hAnsi="Aptos Display"/>
                <w:sz w:val="20"/>
                <w:szCs w:val="20"/>
              </w:rPr>
            </w:pPr>
            <w:r w:rsidRPr="00216D93">
              <w:rPr>
                <w:rFonts w:ascii="Aptos" w:hAnsi="Aptos" w:eastAsia="Aptos" w:cs="Aptos"/>
                <w:sz w:val="20"/>
                <w:szCs w:val="20"/>
              </w:rPr>
              <w:t>6</w:t>
            </w:r>
          </w:p>
        </w:tc>
        <w:tc>
          <w:tcPr>
            <w:tcW w:w="1418" w:type="dxa"/>
            <w:shd w:val="clear" w:color="auto" w:fill="FBD4B4" w:themeFill="accent6" w:themeFillTint="66"/>
          </w:tcPr>
          <w:p w14:paraId="4030FD48" w14:textId="77777777" w:rsidR="007076DF" w:rsidRPr="00216D93" w:rsidRDefault="007076DF" w:rsidP="00FD207C">
            <w:pPr>
              <w:rPr>
                <w:rFonts w:ascii="Aptos Display" w:hAnsi="Aptos Display"/>
                <w:sz w:val="20"/>
                <w:szCs w:val="20"/>
              </w:rPr>
            </w:pPr>
            <w:r w:rsidRPr="00216D93">
              <w:rPr>
                <w:rFonts w:ascii="Aptos" w:hAnsi="Aptos" w:eastAsia="Aptos" w:cs="Aptos"/>
                <w:sz w:val="20"/>
                <w:szCs w:val="20"/>
              </w:rPr>
              <w:t>8</w:t>
            </w:r>
          </w:p>
        </w:tc>
        <w:tc>
          <w:tcPr>
            <w:tcW w:w="1701" w:type="dxa"/>
            <w:shd w:val="clear" w:color="auto" w:fill="E36C0A" w:themeFill="accent6" w:themeFillShade="BF"/>
          </w:tcPr>
          <w:p w14:paraId="32719098" w14:textId="77777777" w:rsidR="007076DF" w:rsidRPr="00216D93" w:rsidRDefault="007076DF" w:rsidP="00FD207C">
            <w:pPr>
              <w:rPr>
                <w:rFonts w:ascii="Aptos Display" w:hAnsi="Aptos Display"/>
                <w:sz w:val="20"/>
                <w:szCs w:val="20"/>
              </w:rPr>
            </w:pPr>
            <w:r w:rsidRPr="00216D93">
              <w:rPr>
                <w:rFonts w:ascii="Aptos" w:hAnsi="Aptos" w:eastAsia="Aptos" w:cs="Aptos"/>
                <w:sz w:val="20"/>
                <w:szCs w:val="20"/>
              </w:rPr>
              <w:t>10</w:t>
            </w:r>
          </w:p>
        </w:tc>
      </w:tr>
      <w:tr w:rsidR="007076DF" w:rsidRPr="00216D93" w14:paraId="6D7DAF17" w14:textId="77777777" w:rsidTr="00FD207C">
        <w:tc>
          <w:tcPr>
            <w:tcW w:w="2738" w:type="dxa"/>
          </w:tcPr>
          <w:p w14:paraId="20895ED8" w14:textId="77777777" w:rsidR="007076DF" w:rsidRPr="00216D93" w:rsidRDefault="007076DF" w:rsidP="00FD207C">
            <w:pPr>
              <w:rPr>
                <w:rFonts w:ascii="Aptos Display" w:hAnsi="Aptos Display"/>
                <w:sz w:val="20"/>
                <w:szCs w:val="20"/>
              </w:rPr>
            </w:pPr>
            <w:r w:rsidRPr="00216D93">
              <w:rPr>
                <w:rFonts w:ascii="Aptos" w:hAnsi="Aptos" w:eastAsia="Aptos" w:cs="Aptos"/>
                <w:sz w:val="20"/>
                <w:szCs w:val="20"/>
              </w:rPr>
              <w:t>3 Medical</w:t>
            </w:r>
          </w:p>
        </w:tc>
        <w:tc>
          <w:tcPr>
            <w:tcW w:w="1275" w:type="dxa"/>
            <w:shd w:val="clear" w:color="auto" w:fill="92D050"/>
          </w:tcPr>
          <w:p w14:paraId="51083E50" w14:textId="77777777" w:rsidR="007076DF" w:rsidRPr="00216D93" w:rsidRDefault="007076DF" w:rsidP="00FD207C">
            <w:pPr>
              <w:rPr>
                <w:rFonts w:ascii="Aptos Display" w:hAnsi="Aptos Display"/>
                <w:sz w:val="20"/>
                <w:szCs w:val="20"/>
              </w:rPr>
            </w:pPr>
            <w:r w:rsidRPr="00216D93">
              <w:rPr>
                <w:rFonts w:ascii="Aptos" w:hAnsi="Aptos" w:eastAsia="Aptos" w:cs="Aptos"/>
                <w:sz w:val="20"/>
                <w:szCs w:val="20"/>
              </w:rPr>
              <w:t>3</w:t>
            </w:r>
          </w:p>
        </w:tc>
        <w:tc>
          <w:tcPr>
            <w:tcW w:w="1471" w:type="dxa"/>
            <w:shd w:val="clear" w:color="auto" w:fill="FBD4B4" w:themeFill="accent6" w:themeFillTint="66"/>
          </w:tcPr>
          <w:p w14:paraId="444B6598" w14:textId="77777777" w:rsidR="007076DF" w:rsidRPr="00216D93" w:rsidRDefault="007076DF" w:rsidP="00FD207C">
            <w:pPr>
              <w:rPr>
                <w:rFonts w:ascii="Aptos Display" w:hAnsi="Aptos Display"/>
                <w:sz w:val="20"/>
                <w:szCs w:val="20"/>
              </w:rPr>
            </w:pPr>
            <w:r w:rsidRPr="00216D93">
              <w:rPr>
                <w:rFonts w:ascii="Aptos" w:hAnsi="Aptos" w:eastAsia="Aptos" w:cs="Aptos"/>
                <w:sz w:val="20"/>
                <w:szCs w:val="20"/>
              </w:rPr>
              <w:t>6</w:t>
            </w:r>
          </w:p>
        </w:tc>
        <w:tc>
          <w:tcPr>
            <w:tcW w:w="1506" w:type="dxa"/>
            <w:shd w:val="clear" w:color="auto" w:fill="FBD4B4" w:themeFill="accent6" w:themeFillTint="66"/>
          </w:tcPr>
          <w:p w14:paraId="1B854C97" w14:textId="77777777" w:rsidR="007076DF" w:rsidRPr="00216D93" w:rsidRDefault="007076DF" w:rsidP="00FD207C">
            <w:pPr>
              <w:rPr>
                <w:rFonts w:ascii="Aptos Display" w:hAnsi="Aptos Display"/>
                <w:sz w:val="20"/>
                <w:szCs w:val="20"/>
              </w:rPr>
            </w:pPr>
            <w:r w:rsidRPr="00216D93">
              <w:rPr>
                <w:rFonts w:ascii="Aptos" w:hAnsi="Aptos" w:eastAsia="Aptos" w:cs="Aptos"/>
                <w:sz w:val="20"/>
                <w:szCs w:val="20"/>
              </w:rPr>
              <w:t>9</w:t>
            </w:r>
          </w:p>
        </w:tc>
        <w:tc>
          <w:tcPr>
            <w:tcW w:w="1418" w:type="dxa"/>
            <w:shd w:val="clear" w:color="auto" w:fill="E36C0A" w:themeFill="accent6" w:themeFillShade="BF"/>
          </w:tcPr>
          <w:p w14:paraId="63D8048F" w14:textId="77777777" w:rsidR="007076DF" w:rsidRPr="00216D93" w:rsidRDefault="007076DF" w:rsidP="00FD207C">
            <w:pPr>
              <w:rPr>
                <w:rFonts w:ascii="Aptos Display" w:hAnsi="Aptos Display"/>
                <w:sz w:val="20"/>
                <w:szCs w:val="20"/>
              </w:rPr>
            </w:pPr>
            <w:r w:rsidRPr="00216D93">
              <w:rPr>
                <w:rFonts w:ascii="Aptos" w:hAnsi="Aptos" w:eastAsia="Aptos" w:cs="Aptos"/>
                <w:sz w:val="20"/>
                <w:szCs w:val="20"/>
              </w:rPr>
              <w:t>12</w:t>
            </w:r>
          </w:p>
        </w:tc>
        <w:tc>
          <w:tcPr>
            <w:tcW w:w="1701" w:type="dxa"/>
            <w:shd w:val="clear" w:color="auto" w:fill="E36C0A" w:themeFill="accent6" w:themeFillShade="BF"/>
          </w:tcPr>
          <w:p w14:paraId="7133DBA1" w14:textId="77777777" w:rsidR="007076DF" w:rsidRPr="00216D93" w:rsidRDefault="007076DF" w:rsidP="00FD207C">
            <w:pPr>
              <w:rPr>
                <w:rFonts w:ascii="Aptos Display" w:hAnsi="Aptos Display"/>
                <w:sz w:val="20"/>
                <w:szCs w:val="20"/>
              </w:rPr>
            </w:pPr>
            <w:r w:rsidRPr="00216D93">
              <w:rPr>
                <w:rFonts w:ascii="Aptos" w:hAnsi="Aptos" w:eastAsia="Aptos" w:cs="Aptos"/>
                <w:sz w:val="20"/>
                <w:szCs w:val="20"/>
              </w:rPr>
              <w:t>15</w:t>
            </w:r>
          </w:p>
        </w:tc>
      </w:tr>
      <w:tr w:rsidR="007076DF" w:rsidRPr="00216D93" w14:paraId="3AF4D19A" w14:textId="77777777" w:rsidTr="00FD207C">
        <w:tc>
          <w:tcPr>
            <w:tcW w:w="2738" w:type="dxa"/>
          </w:tcPr>
          <w:p w14:paraId="09B2EC16" w14:textId="77777777" w:rsidR="007076DF" w:rsidRPr="00216D93" w:rsidRDefault="007076DF" w:rsidP="00FD207C">
            <w:pPr>
              <w:rPr>
                <w:rFonts w:ascii="Aptos Display" w:hAnsi="Aptos Display"/>
                <w:sz w:val="20"/>
                <w:szCs w:val="20"/>
              </w:rPr>
            </w:pPr>
            <w:r w:rsidRPr="00216D93">
              <w:rPr>
                <w:rFonts w:ascii="Aptos" w:hAnsi="Aptos" w:eastAsia="Aptos" w:cs="Aptos"/>
                <w:sz w:val="20"/>
                <w:szCs w:val="20"/>
              </w:rPr>
              <w:t>4 Major</w:t>
            </w:r>
          </w:p>
        </w:tc>
        <w:tc>
          <w:tcPr>
            <w:tcW w:w="1275" w:type="dxa"/>
            <w:shd w:val="clear" w:color="auto" w:fill="92D050"/>
          </w:tcPr>
          <w:p w14:paraId="3017BCAB" w14:textId="77777777" w:rsidR="007076DF" w:rsidRPr="00216D93" w:rsidRDefault="007076DF" w:rsidP="00FD207C">
            <w:pPr>
              <w:rPr>
                <w:rFonts w:ascii="Aptos Display" w:hAnsi="Aptos Display"/>
                <w:sz w:val="20"/>
                <w:szCs w:val="20"/>
              </w:rPr>
            </w:pPr>
            <w:r w:rsidRPr="00216D93">
              <w:rPr>
                <w:rFonts w:ascii="Aptos" w:hAnsi="Aptos" w:eastAsia="Aptos" w:cs="Aptos"/>
                <w:sz w:val="20"/>
                <w:szCs w:val="20"/>
              </w:rPr>
              <w:t>4</w:t>
            </w:r>
          </w:p>
        </w:tc>
        <w:tc>
          <w:tcPr>
            <w:tcW w:w="1471" w:type="dxa"/>
            <w:shd w:val="clear" w:color="auto" w:fill="FBD4B4" w:themeFill="accent6" w:themeFillTint="66"/>
          </w:tcPr>
          <w:p w14:paraId="19ADBA33" w14:textId="77777777" w:rsidR="007076DF" w:rsidRPr="00216D93" w:rsidRDefault="007076DF" w:rsidP="00FD207C">
            <w:pPr>
              <w:rPr>
                <w:rFonts w:ascii="Aptos Display" w:hAnsi="Aptos Display"/>
                <w:sz w:val="20"/>
                <w:szCs w:val="20"/>
              </w:rPr>
            </w:pPr>
            <w:r w:rsidRPr="00216D93">
              <w:rPr>
                <w:rFonts w:ascii="Aptos" w:hAnsi="Aptos" w:eastAsia="Aptos" w:cs="Aptos"/>
                <w:sz w:val="20"/>
                <w:szCs w:val="20"/>
              </w:rPr>
              <w:t>8</w:t>
            </w:r>
          </w:p>
        </w:tc>
        <w:tc>
          <w:tcPr>
            <w:tcW w:w="1506" w:type="dxa"/>
            <w:shd w:val="clear" w:color="auto" w:fill="E36C0A" w:themeFill="accent6" w:themeFillShade="BF"/>
          </w:tcPr>
          <w:p w14:paraId="38CCF458" w14:textId="77777777" w:rsidR="007076DF" w:rsidRPr="00216D93" w:rsidRDefault="007076DF" w:rsidP="00FD207C">
            <w:pPr>
              <w:rPr>
                <w:rFonts w:ascii="Aptos Display" w:hAnsi="Aptos Display"/>
                <w:sz w:val="20"/>
                <w:szCs w:val="20"/>
              </w:rPr>
            </w:pPr>
            <w:r w:rsidRPr="00216D93">
              <w:rPr>
                <w:rFonts w:ascii="Aptos" w:hAnsi="Aptos" w:eastAsia="Aptos" w:cs="Aptos"/>
                <w:sz w:val="20"/>
                <w:szCs w:val="20"/>
              </w:rPr>
              <w:t>12</w:t>
            </w:r>
          </w:p>
        </w:tc>
        <w:tc>
          <w:tcPr>
            <w:tcW w:w="1418" w:type="dxa"/>
            <w:shd w:val="clear" w:color="auto" w:fill="E36C0A" w:themeFill="accent6" w:themeFillShade="BF"/>
          </w:tcPr>
          <w:p w14:paraId="29C6A831" w14:textId="77777777" w:rsidR="007076DF" w:rsidRPr="00216D93" w:rsidRDefault="007076DF" w:rsidP="00FD207C">
            <w:pPr>
              <w:rPr>
                <w:rFonts w:ascii="Aptos Display" w:hAnsi="Aptos Display"/>
                <w:sz w:val="20"/>
                <w:szCs w:val="20"/>
              </w:rPr>
            </w:pPr>
            <w:r w:rsidRPr="00216D93">
              <w:rPr>
                <w:rFonts w:ascii="Aptos" w:hAnsi="Aptos" w:eastAsia="Aptos" w:cs="Aptos"/>
                <w:sz w:val="20"/>
                <w:szCs w:val="20"/>
              </w:rPr>
              <w:t>16</w:t>
            </w:r>
          </w:p>
        </w:tc>
        <w:tc>
          <w:tcPr>
            <w:tcW w:w="1701" w:type="dxa"/>
            <w:shd w:val="clear" w:color="auto" w:fill="FF0000"/>
          </w:tcPr>
          <w:p w14:paraId="452F1992" w14:textId="77777777" w:rsidR="007076DF" w:rsidRPr="00216D93" w:rsidRDefault="007076DF" w:rsidP="00FD207C">
            <w:pPr>
              <w:rPr>
                <w:rFonts w:ascii="Aptos Display" w:hAnsi="Aptos Display"/>
                <w:sz w:val="20"/>
                <w:szCs w:val="20"/>
              </w:rPr>
            </w:pPr>
            <w:r w:rsidRPr="00216D93">
              <w:rPr>
                <w:rFonts w:ascii="Aptos" w:hAnsi="Aptos" w:eastAsia="Aptos" w:cs="Aptos"/>
                <w:sz w:val="20"/>
                <w:szCs w:val="20"/>
              </w:rPr>
              <w:t>20</w:t>
            </w:r>
          </w:p>
        </w:tc>
      </w:tr>
      <w:tr w:rsidR="007076DF" w:rsidRPr="00216D93" w14:paraId="74143317" w14:textId="77777777" w:rsidTr="00FD207C">
        <w:tc>
          <w:tcPr>
            <w:tcW w:w="2738" w:type="dxa"/>
          </w:tcPr>
          <w:p w14:paraId="5D19D96F" w14:textId="77777777" w:rsidR="007076DF" w:rsidRPr="00216D93" w:rsidRDefault="007076DF" w:rsidP="00FD207C">
            <w:pPr>
              <w:rPr>
                <w:rFonts w:ascii="Aptos Display" w:hAnsi="Aptos Display"/>
                <w:sz w:val="20"/>
                <w:szCs w:val="20"/>
              </w:rPr>
            </w:pPr>
            <w:r w:rsidRPr="00216D93">
              <w:rPr>
                <w:rFonts w:ascii="Aptos" w:hAnsi="Aptos" w:eastAsia="Aptos" w:cs="Aptos"/>
                <w:sz w:val="20"/>
                <w:szCs w:val="20"/>
              </w:rPr>
              <w:t>5 Fatal</w:t>
            </w:r>
          </w:p>
        </w:tc>
        <w:tc>
          <w:tcPr>
            <w:tcW w:w="1275" w:type="dxa"/>
            <w:shd w:val="clear" w:color="auto" w:fill="FBD4B4" w:themeFill="accent6" w:themeFillTint="66"/>
          </w:tcPr>
          <w:p w14:paraId="43B76505" w14:textId="77777777" w:rsidR="007076DF" w:rsidRPr="00216D93" w:rsidRDefault="007076DF" w:rsidP="00FD207C">
            <w:pPr>
              <w:rPr>
                <w:rFonts w:ascii="Aptos Display" w:hAnsi="Aptos Display"/>
                <w:sz w:val="20"/>
                <w:szCs w:val="20"/>
              </w:rPr>
            </w:pPr>
            <w:r w:rsidRPr="00216D93">
              <w:rPr>
                <w:rFonts w:ascii="Aptos" w:hAnsi="Aptos" w:eastAsia="Aptos" w:cs="Aptos"/>
                <w:sz w:val="20"/>
                <w:szCs w:val="20"/>
              </w:rPr>
              <w:t>5</w:t>
            </w:r>
          </w:p>
        </w:tc>
        <w:tc>
          <w:tcPr>
            <w:tcW w:w="1471" w:type="dxa"/>
            <w:shd w:val="clear" w:color="auto" w:fill="E36C0A" w:themeFill="accent6" w:themeFillShade="BF"/>
          </w:tcPr>
          <w:p w14:paraId="6DAB47A8" w14:textId="77777777" w:rsidR="007076DF" w:rsidRPr="00216D93" w:rsidRDefault="007076DF" w:rsidP="00FD207C">
            <w:pPr>
              <w:rPr>
                <w:rFonts w:ascii="Aptos Display" w:hAnsi="Aptos Display"/>
                <w:sz w:val="20"/>
                <w:szCs w:val="20"/>
              </w:rPr>
            </w:pPr>
            <w:r w:rsidRPr="00216D93">
              <w:rPr>
                <w:rFonts w:ascii="Aptos" w:hAnsi="Aptos" w:eastAsia="Aptos" w:cs="Aptos"/>
                <w:sz w:val="20"/>
                <w:szCs w:val="20"/>
              </w:rPr>
              <w:t>10</w:t>
            </w:r>
          </w:p>
        </w:tc>
        <w:tc>
          <w:tcPr>
            <w:tcW w:w="1506" w:type="dxa"/>
            <w:shd w:val="clear" w:color="auto" w:fill="E36C0A" w:themeFill="accent6" w:themeFillShade="BF"/>
          </w:tcPr>
          <w:p w14:paraId="5EE8E5E0" w14:textId="77777777" w:rsidR="007076DF" w:rsidRPr="00216D93" w:rsidRDefault="007076DF" w:rsidP="00FD207C">
            <w:pPr>
              <w:rPr>
                <w:rFonts w:ascii="Aptos Display" w:hAnsi="Aptos Display"/>
                <w:sz w:val="20"/>
                <w:szCs w:val="20"/>
              </w:rPr>
            </w:pPr>
            <w:r w:rsidRPr="00216D93">
              <w:rPr>
                <w:rFonts w:ascii="Aptos" w:hAnsi="Aptos" w:eastAsia="Aptos" w:cs="Aptos"/>
                <w:sz w:val="20"/>
                <w:szCs w:val="20"/>
              </w:rPr>
              <w:t>15</w:t>
            </w:r>
          </w:p>
        </w:tc>
        <w:tc>
          <w:tcPr>
            <w:tcW w:w="1418" w:type="dxa"/>
            <w:shd w:val="clear" w:color="auto" w:fill="FF0000"/>
          </w:tcPr>
          <w:p w14:paraId="27C7A728" w14:textId="77777777" w:rsidR="007076DF" w:rsidRPr="00216D93" w:rsidRDefault="007076DF" w:rsidP="00FD207C">
            <w:pPr>
              <w:rPr>
                <w:rFonts w:ascii="Aptos Display" w:hAnsi="Aptos Display"/>
                <w:sz w:val="20"/>
                <w:szCs w:val="20"/>
              </w:rPr>
            </w:pPr>
            <w:r w:rsidRPr="00216D93">
              <w:rPr>
                <w:rFonts w:ascii="Aptos" w:hAnsi="Aptos" w:eastAsia="Aptos" w:cs="Aptos"/>
                <w:sz w:val="20"/>
                <w:szCs w:val="20"/>
              </w:rPr>
              <w:t>20</w:t>
            </w:r>
          </w:p>
        </w:tc>
        <w:tc>
          <w:tcPr>
            <w:tcW w:w="1701" w:type="dxa"/>
            <w:shd w:val="clear" w:color="auto" w:fill="FF0000"/>
          </w:tcPr>
          <w:p w14:paraId="316468C6" w14:textId="77777777" w:rsidR="007076DF" w:rsidRPr="00216D93" w:rsidRDefault="007076DF" w:rsidP="00FD207C">
            <w:pPr>
              <w:rPr>
                <w:rFonts w:ascii="Aptos Display" w:hAnsi="Aptos Display"/>
                <w:sz w:val="20"/>
                <w:szCs w:val="20"/>
              </w:rPr>
            </w:pPr>
            <w:r w:rsidRPr="00216D93">
              <w:rPr>
                <w:rFonts w:ascii="Aptos" w:hAnsi="Aptos" w:eastAsia="Aptos" w:cs="Aptos"/>
                <w:sz w:val="20"/>
                <w:szCs w:val="20"/>
              </w:rPr>
              <w:t>25</w:t>
            </w:r>
          </w:p>
        </w:tc>
      </w:tr>
    </w:tbl>
    <w:p w14:paraId="45F8FE47" w14:textId="77777777" w:rsidR="007076DF" w:rsidRPr="00216D93" w:rsidRDefault="007076DF" w:rsidP="007076DF">
      <w:pPr>
        <w:rPr>
          <w:rFonts w:ascii="Aptos Display" w:hAnsi="Aptos Display"/>
          <w:sz w:val="20"/>
          <w:szCs w:val="20"/>
        </w:rPr>
      </w:pPr>
    </w:p>
    <w:p w14:paraId="7C3FCC78" w14:textId="77777777" w:rsidR="007076DF" w:rsidRPr="00216D93" w:rsidRDefault="007076DF" w:rsidP="007076DF">
      <w:pPr>
        <w:rPr>
          <w:rFonts w:ascii="Aptos Display" w:hAnsi="Aptos Display"/>
          <w:sz w:val="20"/>
          <w:szCs w:val="20"/>
        </w:rPr>
      </w:pPr>
      <w:r w:rsidRPr="00216D93">
        <w:rPr>
          <w:rFonts w:ascii="Aptos" w:hAnsi="Aptos" w:eastAsia="Aptos" w:cs="Aptos"/>
          <w:sz w:val="20"/>
          <w:szCs w:val="20"/>
        </w:rPr>
        <w:t>Risk bands: 1–4 Low | 5–9 Medium | 10–16 High | 17–25 Intolerable</w:t>
      </w:r>
    </w:p>
    <w:p w14:paraId="37FCAA40" w14:textId="77777777" w:rsidR="007E33D0" w:rsidRPr="007076DF" w:rsidRDefault="00000000">
      <w:pPr>
        <w:pStyle w:val="Heading2"/>
        <w:rPr>
          <w:rFonts w:ascii="Aptos Display" w:hAnsi="Aptos Display"/>
          <w:color w:val="auto"/>
          <w:sz w:val="20"/>
          <w:szCs w:val="20"/>
        </w:rPr>
      </w:pPr>
      <w:r w:rsidRPr="007076DF">
        <w:rPr>
          <w:rFonts w:ascii="Aptos" w:hAnsi="Aptos" w:eastAsia="Aptos" w:cs="Aptos"/>
          <w:color w:val="auto"/>
          <w:sz w:val="20"/>
          <w:szCs w:val="20"/>
        </w:rPr>
        <w:t>7. Relevant UK Legislation, Guidance &amp; Good Practice</w:t>
      </w:r>
    </w:p>
    <w:p w14:paraId="731C29B8" w14:textId="77777777" w:rsidR="007E33D0" w:rsidRPr="007076DF" w:rsidRDefault="00000000" w:rsidP="007076DF">
      <w:pPr>
        <w:spacing w:after="0"/>
        <w:rPr>
          <w:rFonts w:ascii="Aptos Display" w:hAnsi="Aptos Display"/>
          <w:sz w:val="20"/>
          <w:szCs w:val="20"/>
        </w:rPr>
      </w:pPr>
      <w:r w:rsidRPr="007076DF">
        <w:rPr>
          <w:rFonts w:ascii="Aptos" w:hAnsi="Aptos" w:eastAsia="Aptos" w:cs="Aptos"/>
          <w:sz w:val="20"/>
          <w:szCs w:val="20"/>
        </w:rPr>
        <w:t>Health and Safety at Work etc. Act 1974</w:t>
      </w:r>
    </w:p>
    <w:p w14:paraId="1A797B32" w14:textId="77777777" w:rsidR="007E33D0" w:rsidRPr="007076DF" w:rsidRDefault="00000000" w:rsidP="007076DF">
      <w:pPr>
        <w:spacing w:after="0"/>
        <w:rPr>
          <w:rFonts w:ascii="Aptos Display" w:hAnsi="Aptos Display"/>
          <w:sz w:val="20"/>
          <w:szCs w:val="20"/>
        </w:rPr>
      </w:pPr>
      <w:r w:rsidRPr="007076DF">
        <w:rPr>
          <w:rFonts w:ascii="Aptos" w:hAnsi="Aptos" w:eastAsia="Aptos" w:cs="Aptos"/>
          <w:sz w:val="20"/>
          <w:szCs w:val="20"/>
        </w:rPr>
        <w:t>Management of Health and Safety at Work Regulations 1999</w:t>
      </w:r>
    </w:p>
    <w:p w14:paraId="4177F0AD" w14:textId="77777777" w:rsidR="007E33D0" w:rsidRPr="007076DF" w:rsidRDefault="00000000" w:rsidP="007076DF">
      <w:pPr>
        <w:spacing w:after="0"/>
        <w:rPr>
          <w:rFonts w:ascii="Aptos Display" w:hAnsi="Aptos Display"/>
          <w:sz w:val="20"/>
          <w:szCs w:val="20"/>
        </w:rPr>
      </w:pPr>
      <w:r w:rsidRPr="007076DF">
        <w:rPr>
          <w:rFonts w:ascii="Aptos" w:hAnsi="Aptos" w:eastAsia="Aptos" w:cs="Aptos"/>
          <w:sz w:val="20"/>
          <w:szCs w:val="20"/>
        </w:rPr>
        <w:t>Manual Handling Operations Regulations 1992 (as amended)</w:t>
      </w:r>
    </w:p>
    <w:p w14:paraId="3158E993" w14:textId="77777777" w:rsidR="007E33D0" w:rsidRPr="007076DF" w:rsidRDefault="00000000" w:rsidP="007076DF">
      <w:pPr>
        <w:spacing w:after="0"/>
        <w:rPr>
          <w:rFonts w:ascii="Aptos Display" w:hAnsi="Aptos Display"/>
          <w:sz w:val="20"/>
          <w:szCs w:val="20"/>
        </w:rPr>
      </w:pPr>
      <w:r w:rsidRPr="007076DF">
        <w:rPr>
          <w:rFonts w:ascii="Aptos" w:hAnsi="Aptos" w:eastAsia="Aptos" w:cs="Aptos"/>
          <w:sz w:val="20"/>
          <w:szCs w:val="20"/>
        </w:rPr>
        <w:t>Provision and Use of Work Equipment Regulations 1998 (PUWER)</w:t>
      </w:r>
    </w:p>
    <w:p w14:paraId="3B05863E" w14:textId="77777777" w:rsidR="007E33D0" w:rsidRPr="007076DF" w:rsidRDefault="00000000" w:rsidP="007076DF">
      <w:pPr>
        <w:spacing w:after="0"/>
        <w:rPr>
          <w:rFonts w:ascii="Aptos Display" w:hAnsi="Aptos Display"/>
          <w:sz w:val="20"/>
          <w:szCs w:val="20"/>
        </w:rPr>
      </w:pPr>
      <w:r w:rsidRPr="007076DF">
        <w:rPr>
          <w:rFonts w:ascii="Aptos" w:hAnsi="Aptos" w:eastAsia="Aptos" w:cs="Aptos"/>
          <w:sz w:val="20"/>
          <w:szCs w:val="20"/>
        </w:rPr>
        <w:t>Control of Vibration at Work Regulations 2005 (where handling vibrating tools)</w:t>
      </w:r>
    </w:p>
    <w:p w14:paraId="5DFBCA32" w14:textId="77777777" w:rsidR="007E33D0" w:rsidRPr="007076DF" w:rsidRDefault="00000000" w:rsidP="007076DF">
      <w:pPr>
        <w:spacing w:after="0"/>
        <w:rPr>
          <w:rFonts w:ascii="Aptos Display" w:hAnsi="Aptos Display"/>
          <w:sz w:val="20"/>
          <w:szCs w:val="20"/>
        </w:rPr>
      </w:pPr>
      <w:r w:rsidRPr="007076DF">
        <w:rPr>
          <w:rFonts w:ascii="Aptos" w:hAnsi="Aptos" w:eastAsia="Aptos" w:cs="Aptos"/>
          <w:sz w:val="20"/>
          <w:szCs w:val="20"/>
        </w:rPr>
        <w:t>HSE INDG143 – Getting to Grips with Manual Handling</w:t>
      </w:r>
    </w:p>
    <w:p w14:paraId="1F88B98E" w14:textId="77777777" w:rsidR="007E33D0" w:rsidRPr="007076DF" w:rsidRDefault="00000000" w:rsidP="007076DF">
      <w:pPr>
        <w:spacing w:after="0"/>
        <w:rPr>
          <w:rFonts w:ascii="Aptos Display" w:hAnsi="Aptos Display"/>
          <w:sz w:val="20"/>
          <w:szCs w:val="20"/>
        </w:rPr>
      </w:pPr>
      <w:r w:rsidRPr="007076DF">
        <w:rPr>
          <w:rFonts w:ascii="Aptos" w:hAnsi="Aptos" w:eastAsia="Aptos" w:cs="Aptos"/>
          <w:sz w:val="20"/>
          <w:szCs w:val="20"/>
        </w:rPr>
        <w:t>FISA 802 – Emergency Planning</w:t>
      </w:r>
    </w:p>
    <w:p w14:paraId="5B434ACF" w14:textId="77777777" w:rsidR="007E33D0" w:rsidRPr="007076DF" w:rsidRDefault="00000000" w:rsidP="007076DF">
      <w:pPr>
        <w:spacing w:after="0"/>
        <w:rPr>
          <w:rFonts w:ascii="Aptos Display" w:hAnsi="Aptos Display"/>
          <w:sz w:val="20"/>
          <w:szCs w:val="20"/>
        </w:rPr>
      </w:pPr>
      <w:r w:rsidRPr="007076DF">
        <w:rPr>
          <w:rFonts w:ascii="Aptos" w:hAnsi="Aptos" w:eastAsia="Aptos" w:cs="Aptos"/>
          <w:sz w:val="20"/>
          <w:szCs w:val="20"/>
        </w:rPr>
        <w:t>FISA 805 – Training and Certification</w:t>
      </w:r>
    </w:p>
    <w:p w14:paraId="3F99D951" w14:textId="77777777" w:rsidR="007E33D0" w:rsidRDefault="00000000">
      <w:pPr>
        <w:pStyle w:val="Heading2"/>
        <w:rPr>
          <w:rFonts w:ascii="Aptos Display" w:hAnsi="Aptos Display"/>
          <w:color w:val="auto"/>
          <w:sz w:val="20"/>
          <w:szCs w:val="20"/>
        </w:rPr>
      </w:pPr>
      <w:r w:rsidRPr="007076DF">
        <w:rPr>
          <w:rFonts w:ascii="Aptos" w:hAnsi="Aptos" w:eastAsia="Aptos" w:cs="Aptos"/>
          <w:color w:val="auto"/>
          <w:sz w:val="20"/>
          <w:szCs w:val="20"/>
        </w:rPr>
        <w:t>8. Hazards &amp; Control Measures</w:t>
      </w:r>
    </w:p>
    <w:p w14:paraId="772CCB52" w14:textId="77777777" w:rsidR="007076DF" w:rsidRDefault="007076DF" w:rsidP="007076DF"/>
    <w:p w14:paraId="4EC9B86E" w14:textId="77777777" w:rsidR="007076DF" w:rsidRPr="007076DF" w:rsidRDefault="007076DF" w:rsidP="007076DF"/>
    <w:tbl>
      <w:tblPr>
        <w:tblW w:w="0" w:type="auto"/>
        <w:jc w:val="center"/>
        <w:tblLayout w:type="fixed"/>
        <w:tblLook w:val="04A0" w:firstRow="1" w:lastRow="0" w:firstColumn="1" w:lastColumn="0" w:noHBand="0" w:noVBand="1"/>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1571"/>
        <w:gridCol w:w="1511"/>
        <w:gridCol w:w="2060"/>
        <w:gridCol w:w="832"/>
        <w:gridCol w:w="927"/>
        <w:gridCol w:w="1083"/>
        <w:gridCol w:w="3316"/>
        <w:gridCol w:w="1650"/>
        <w:gridCol w:w="720"/>
        <w:gridCol w:w="936"/>
      </w:tblGrid>
      <w:tr w:rsidR="00000000" w:rsidRPr="007076DF" w14:paraId="3C8D27F6" w14:textId="77777777" w:rsidTr="007076DF">
        <w:trPr>
          <w:jc w:val="center"/>
          <w:tblHeader w:val="true"/>
          <w:cantSplit/>
        </w:trPr>
        <w:tc>
          <w:tcPr>
            <w:tcW w:w="1368" w:type="dxa"/>
            <w:shd w:val="clear" w:color="auto" w:fill="5E4B56" w:themeFill="background1" w:themeFillShade="D9"/>
            <w:vAlign w:val="center"/>
          </w:tcPr>
          <w:p>
            <w:pPr>
              <w:spacing w:after="0" w:line="240" w:lineRule="auto"/>
              <w:jc w:val="left"/>
            </w:pPr>
            <w:r>
              <w:rPr>
                <w:rFonts w:ascii="Aptos" w:hAnsi="Aptos" w:eastAsia="Aptos" w:cs="Aptos"/>
                <w:sz w:val="20"/>
              </w:rPr>
            </w:r>
            <w:r>
              <w:rPr>
                <w:rFonts w:ascii="Aptos" w:hAnsi="Aptos" w:eastAsia="Aptos" w:cs="Aptos"/>
                <w:b/>
                <w:color w:val="FFFFFF"/>
                <w:sz w:val="20"/>
              </w:rPr>
              <w:t>Hazard</w:t>
            </w:r>
          </w:p>
        </w:tc>
        <w:tc>
          <w:tcPr>
            <w:tcW w:w="1080" w:type="dxa"/>
            <w:shd w:val="clear" w:color="auto" w:fill="5E4B56" w:themeFill="background1" w:themeFillShade="D9"/>
            <w:vAlign w:val="center"/>
          </w:tcPr>
          <w:p>
            <w:pPr>
              <w:spacing w:after="0" w:line="240" w:lineRule="auto"/>
              <w:jc w:val="left"/>
            </w:pPr>
            <w:r>
              <w:rPr>
                <w:rFonts w:ascii="Aptos" w:hAnsi="Aptos" w:eastAsia="Aptos" w:cs="Aptos"/>
                <w:sz w:val="20"/>
              </w:rPr>
            </w:r>
            <w:r>
              <w:rPr>
                <w:rFonts w:ascii="Aptos" w:hAnsi="Aptos" w:eastAsia="Aptos" w:cs="Aptos"/>
                <w:b/>
                <w:color w:val="FFFFFF"/>
                <w:sz w:val="20"/>
              </w:rPr>
              <w:t>Persons at Risk</w:t>
            </w:r>
          </w:p>
        </w:tc>
        <w:tc>
          <w:tcPr>
            <w:tcW w:w="1584" w:type="dxa"/>
            <w:shd w:val="clear" w:color="auto" w:fill="5E4B56" w:themeFill="background1" w:themeFillShade="D9"/>
            <w:vAlign w:val="center"/>
          </w:tcPr>
          <w:p>
            <w:pPr>
              <w:spacing w:after="0" w:line="240" w:lineRule="auto"/>
              <w:jc w:val="left"/>
            </w:pPr>
            <w:r>
              <w:rPr>
                <w:rFonts w:ascii="Aptos" w:hAnsi="Aptos" w:eastAsia="Aptos" w:cs="Aptos"/>
                <w:sz w:val="20"/>
              </w:rPr>
            </w:r>
            <w:r>
              <w:rPr>
                <w:rFonts w:ascii="Aptos" w:hAnsi="Aptos" w:eastAsia="Aptos" w:cs="Aptos"/>
                <w:b/>
                <w:color w:val="FFFFFF"/>
                <w:sz w:val="20"/>
              </w:rPr>
              <w:t>How Harm May Occur</w:t>
            </w:r>
          </w:p>
        </w:tc>
        <w:tc>
          <w:tcPr>
            <w:tcW w:w="576" w:type="dxa"/>
            <w:shd w:val="clear" w:color="auto" w:fill="5E4B56" w:themeFill="background1" w:themeFillShade="D9"/>
            <w:vAlign w:val="center"/>
          </w:tcPr>
          <w:p>
            <w:pPr>
              <w:spacing w:after="0" w:line="240" w:lineRule="auto"/>
              <w:jc w:val="center"/>
            </w:pPr>
            <w:r>
              <w:rPr>
                <w:rFonts w:ascii="Aptos" w:hAnsi="Aptos" w:eastAsia="Aptos" w:cs="Aptos"/>
                <w:sz w:val="20"/>
              </w:rPr>
            </w:r>
            <w:r>
              <w:rPr>
                <w:rFonts w:ascii="Aptos" w:hAnsi="Aptos" w:eastAsia="Aptos" w:cs="Aptos"/>
                <w:b/>
                <w:color w:val="FFFFFF"/>
                <w:sz w:val="20"/>
              </w:rPr>
              <w:t>Initial L</w:t>
            </w:r>
          </w:p>
        </w:tc>
        <w:tc>
          <w:tcPr>
            <w:tcW w:w="576" w:type="dxa"/>
            <w:shd w:val="clear" w:color="auto" w:fill="5E4B56" w:themeFill="background1" w:themeFillShade="D9"/>
            <w:vAlign w:val="center"/>
          </w:tcPr>
          <w:p>
            <w:pPr>
              <w:spacing w:after="0" w:line="240" w:lineRule="auto"/>
              <w:jc w:val="center"/>
            </w:pPr>
            <w:r>
              <w:rPr>
                <w:rFonts w:ascii="Aptos" w:hAnsi="Aptos" w:eastAsia="Aptos" w:cs="Aptos"/>
                <w:sz w:val="20"/>
              </w:rPr>
            </w:r>
            <w:r>
              <w:rPr>
                <w:rFonts w:ascii="Aptos" w:hAnsi="Aptos" w:eastAsia="Aptos" w:cs="Aptos"/>
                <w:b/>
                <w:color w:val="FFFFFF"/>
                <w:sz w:val="20"/>
              </w:rPr>
              <w:t>Initial S</w:t>
            </w:r>
          </w:p>
        </w:tc>
        <w:tc>
          <w:tcPr>
            <w:tcW w:w="835" w:type="dxa"/>
            <w:shd w:val="clear" w:color="auto" w:fill="5E4B56" w:themeFill="background1" w:themeFillShade="D9"/>
            <w:vAlign w:val="center"/>
          </w:tcPr>
          <w:p>
            <w:pPr>
              <w:spacing w:after="0" w:line="240" w:lineRule="auto"/>
              <w:jc w:val="center"/>
            </w:pPr>
            <w:r>
              <w:rPr>
                <w:rFonts w:ascii="Aptos" w:hAnsi="Aptos" w:eastAsia="Aptos" w:cs="Aptos"/>
                <w:sz w:val="20"/>
              </w:rPr>
            </w:r>
            <w:r>
              <w:rPr>
                <w:rFonts w:ascii="Aptos" w:hAnsi="Aptos" w:eastAsia="Aptos" w:cs="Aptos"/>
                <w:b/>
                <w:color w:val="FFFFFF"/>
                <w:sz w:val="20"/>
              </w:rPr>
              <w:t>Initial L×S</w:t>
            </w:r>
          </w:p>
        </w:tc>
        <w:tc>
          <w:tcPr>
            <w:tcW w:w="4104" w:type="dxa"/>
            <w:shd w:val="clear" w:color="auto" w:fill="5E4B56" w:themeFill="background1" w:themeFillShade="D9"/>
            <w:vAlign w:val="center"/>
          </w:tcPr>
          <w:p>
            <w:pPr>
              <w:spacing w:after="0" w:line="240" w:lineRule="auto"/>
              <w:jc w:val="left"/>
            </w:pPr>
            <w:r>
              <w:rPr>
                <w:rFonts w:ascii="Aptos" w:hAnsi="Aptos" w:eastAsia="Aptos" w:cs="Aptos"/>
                <w:sz w:val="20"/>
              </w:rPr>
            </w:r>
            <w:r>
              <w:rPr>
                <w:rFonts w:ascii="Aptos" w:hAnsi="Aptos" w:eastAsia="Aptos" w:cs="Aptos"/>
                <w:b/>
                <w:color w:val="FFFFFF"/>
                <w:sz w:val="20"/>
              </w:rPr>
              <w:t>Control Measures</w:t>
            </w:r>
          </w:p>
        </w:tc>
        <w:tc>
          <w:tcPr>
            <w:tcW w:w="720" w:type="dxa"/>
            <w:shd w:val="clear" w:color="auto" w:fill="5E4B56" w:themeFill="background1" w:themeFillShade="D9"/>
            <w:vAlign w:val="center"/>
          </w:tcPr>
          <w:p>
            <w:pPr>
              <w:spacing w:after="0" w:line="240" w:lineRule="auto"/>
              <w:jc w:val="center"/>
            </w:pPr>
            <w:r>
              <w:rPr>
                <w:rFonts w:ascii="Aptos" w:hAnsi="Aptos" w:eastAsia="Aptos" w:cs="Aptos"/>
                <w:sz w:val="20"/>
              </w:rPr>
            </w:r>
            <w:r>
              <w:rPr>
                <w:rFonts w:ascii="Aptos" w:hAnsi="Aptos" w:eastAsia="Aptos" w:cs="Aptos"/>
                <w:b/>
                <w:color w:val="FFFFFF"/>
                <w:sz w:val="20"/>
              </w:rPr>
              <w:t>Res. L</w:t>
            </w:r>
          </w:p>
        </w:tc>
        <w:tc>
          <w:tcPr>
            <w:tcW w:type="dxa" w:w="720"/>
            <w:vAlign w:val="center"/>
            <w:shd w:fill="5E4B56"/>
          </w:tcPr>
          <w:p>
            <w:pPr>
              <w:spacing w:after="0" w:line="240" w:lineRule="auto"/>
              <w:jc w:val="center"/>
            </w:pPr>
            <w:r>
              <w:rPr>
                <w:rFonts w:ascii="Aptos" w:hAnsi="Aptos" w:eastAsia="Aptos" w:cs="Aptos"/>
                <w:sz w:val="20"/>
              </w:rPr>
            </w:r>
            <w:r>
              <w:rPr>
                <w:rFonts w:ascii="Aptos" w:hAnsi="Aptos" w:eastAsia="Aptos" w:cs="Aptos"/>
                <w:b/>
                <w:color w:val="FFFFFF"/>
                <w:sz w:val="20"/>
              </w:rPr>
              <w:t>Res. S</w:t>
            </w:r>
          </w:p>
        </w:tc>
        <w:tc>
          <w:tcPr>
            <w:tcW w:type="dxa" w:w="936"/>
            <w:vAlign w:val="center"/>
            <w:shd w:fill="5E4B56"/>
          </w:tcPr>
          <w:p>
            <w:pPr>
              <w:spacing w:after="0" w:line="240" w:lineRule="auto"/>
              <w:jc w:val="center"/>
            </w:pPr>
            <w:r>
              <w:rPr>
                <w:rFonts w:ascii="Aptos" w:hAnsi="Aptos" w:eastAsia="Aptos" w:cs="Aptos"/>
                <w:sz w:val="20"/>
              </w:rPr>
            </w:r>
            <w:r>
              <w:rPr>
                <w:rFonts w:ascii="Aptos" w:hAnsi="Aptos" w:eastAsia="Aptos" w:cs="Aptos"/>
                <w:b/>
                <w:color w:val="FFFFFF"/>
                <w:sz w:val="20"/>
              </w:rPr>
              <w:t>Res. L×S</w:t>
            </w:r>
          </w:p>
        </w:tc>
      </w:tr>
      <w:tr w:rsidR="007076DF" w:rsidRPr="007076DF" w14:paraId="1C105ADB" w14:textId="77777777" w:rsidTr="007076DF">
        <w:trPr>
          <w:jc w:val="center"/>
          <w:cantSplit/>
        </w:trPr>
        <w:tc>
          <w:tcPr>
            <w:tcW w:w="1368" w:type="dxa"/>
            <w:shd w:fill="FFFFFF"/>
          </w:tcPr>
          <w:p w14:paraId="0E42DED6" w14:textId="77777777" w:rsidR="007E33D0" w:rsidRPr="007076DF" w:rsidRDefault="00000000">
            <w:pPr>
              <w:spacing w:after="0" w:line="240" w:lineRule="auto"/>
              <w:rPr>
                <w:rFonts w:ascii="Aptos Display" w:hAnsi="Aptos Display"/>
                <w:sz w:val="20"/>
                <w:szCs w:val="20"/>
              </w:rPr>
            </w:pPr>
            <w:r w:rsidRPr="007076DF">
              <w:rPr>
                <w:rFonts w:ascii="Aptos" w:hAnsi="Aptos" w:eastAsia="Aptos" w:cs="Aptos"/>
                <w:sz w:val="20"/>
                <w:szCs w:val="20"/>
              </w:rPr>
              <w:t>General lifting and carrying tasks</w:t>
            </w:r>
          </w:p>
        </w:tc>
        <w:tc>
          <w:tcPr>
            <w:tcW w:w="1080" w:type="dxa"/>
            <w:shd w:fill="FFFFFF"/>
          </w:tcPr>
          <w:p w14:paraId="366B82BF" w14:textId="77777777" w:rsidR="007E33D0" w:rsidRPr="007076DF" w:rsidRDefault="00000000">
            <w:pPr>
              <w:spacing w:after="0" w:line="240" w:lineRule="auto"/>
              <w:rPr>
                <w:rFonts w:ascii="Aptos Display" w:hAnsi="Aptos Display"/>
                <w:sz w:val="20"/>
                <w:szCs w:val="20"/>
              </w:rPr>
            </w:pPr>
            <w:r w:rsidRPr="007076DF">
              <w:rPr>
                <w:rFonts w:ascii="Aptos" w:hAnsi="Aptos" w:eastAsia="Aptos" w:cs="Aptos"/>
                <w:sz w:val="20"/>
                <w:szCs w:val="20"/>
              </w:rPr>
              <w:t>Operatives</w:t>
            </w:r>
          </w:p>
        </w:tc>
        <w:tc>
          <w:tcPr>
            <w:tcW w:w="1584" w:type="dxa"/>
            <w:shd w:fill="FFFFFF"/>
          </w:tcPr>
          <w:p w14:paraId="5583AC68" w14:textId="77777777" w:rsidR="007E33D0" w:rsidRPr="007076DF" w:rsidRDefault="00000000">
            <w:pPr>
              <w:spacing w:after="0" w:line="240" w:lineRule="auto"/>
              <w:rPr>
                <w:rFonts w:ascii="Aptos Display" w:hAnsi="Aptos Display"/>
                <w:sz w:val="20"/>
                <w:szCs w:val="20"/>
              </w:rPr>
            </w:pPr>
            <w:r w:rsidRPr="007076DF">
              <w:rPr>
                <w:rFonts w:ascii="Aptos" w:hAnsi="Aptos" w:eastAsia="Aptos" w:cs="Aptos"/>
                <w:sz w:val="20"/>
                <w:szCs w:val="20"/>
              </w:rPr>
              <w:t>Back strain or musculoskeletal injury</w:t>
            </w:r>
          </w:p>
        </w:tc>
        <w:tc>
          <w:tcPr>
            <w:tcW w:w="576" w:type="dxa"/>
            <w:shd w:val="clear" w:color="auto" w:fill="FFFFFF"/>
          </w:tcPr>
          <w:p w14:paraId="3779F583" w14:textId="77777777" w:rsidR="007E33D0" w:rsidRPr="007076DF" w:rsidRDefault="00000000">
            <w:pPr>
              <w:spacing w:after="0" w:line="240" w:lineRule="auto"/>
              <w:jc w:val="center"/>
              <w:rPr>
                <w:rFonts w:ascii="Aptos Display" w:hAnsi="Aptos Display"/>
                <w:sz w:val="20"/>
                <w:szCs w:val="20"/>
              </w:rPr>
            </w:pPr>
            <w:r w:rsidRPr="007076DF">
              <w:rPr>
                <w:rFonts w:ascii="Aptos" w:hAnsi="Aptos" w:eastAsia="Aptos" w:cs="Aptos"/>
                <w:sz w:val="20"/>
                <w:szCs w:val="20"/>
              </w:rPr>
              <w:t>3</w:t>
            </w:r>
          </w:p>
        </w:tc>
        <w:tc>
          <w:tcPr>
            <w:tcW w:w="576" w:type="dxa"/>
            <w:shd w:val="clear" w:color="auto" w:fill="FFFFFF"/>
          </w:tcPr>
          <w:p w14:paraId="5CCC735C" w14:textId="77777777" w:rsidR="007E33D0" w:rsidRPr="007076DF" w:rsidRDefault="00000000">
            <w:pPr>
              <w:spacing w:after="0" w:line="240" w:lineRule="auto"/>
              <w:jc w:val="center"/>
              <w:rPr>
                <w:rFonts w:ascii="Aptos Display" w:hAnsi="Aptos Display"/>
                <w:sz w:val="20"/>
                <w:szCs w:val="20"/>
              </w:rPr>
            </w:pPr>
            <w:r w:rsidRPr="007076DF">
              <w:rPr>
                <w:rFonts w:ascii="Aptos" w:hAnsi="Aptos" w:eastAsia="Aptos" w:cs="Aptos"/>
                <w:sz w:val="20"/>
                <w:szCs w:val="20"/>
              </w:rPr>
              <w:t>4</w:t>
            </w:r>
          </w:p>
        </w:tc>
        <w:tc>
          <w:tcPr>
            <w:tcW w:w="835" w:type="dxa"/>
            <w:shd w:val="clear" w:color="auto" w:fill="ED7D31" w:themeFill="accent6" w:themeFillShade="BF"/>
          </w:tcPr>
          <w:p w14:paraId="2A728948" w14:textId="77777777" w:rsidR="007E33D0" w:rsidRPr="007076DF" w:rsidRDefault="00000000">
            <w:pPr>
              <w:spacing w:after="0" w:line="240" w:lineRule="auto"/>
              <w:jc w:val="center"/>
              <w:rPr>
                <w:rFonts w:ascii="Aptos Display" w:hAnsi="Aptos Display"/>
                <w:sz w:val="20"/>
                <w:szCs w:val="20"/>
              </w:rPr>
            </w:pPr>
            <w:r w:rsidRPr="007076DF">
              <w:rPr>
                <w:rFonts w:ascii="Aptos" w:hAnsi="Aptos" w:eastAsia="Aptos" w:cs="Aptos"/>
                <w:color w:val="FFFFFF"/>
                <w:sz w:val="20"/>
                <w:szCs w:val="20"/>
              </w:rPr>
              <w:t>12</w:t>
            </w:r>
          </w:p>
        </w:tc>
        <w:tc>
          <w:tcPr>
            <w:tcW w:w="4104" w:type="dxa"/>
            <w:shd w:fill="FFFFFF"/>
          </w:tcPr>
          <w:p w14:paraId="07096879" w14:textId="77777777" w:rsidR="007E33D0" w:rsidRPr="007076DF" w:rsidRDefault="00000000">
            <w:pPr>
              <w:spacing w:after="0" w:line="240" w:lineRule="auto"/>
              <w:rPr>
                <w:rFonts w:ascii="Aptos Display" w:hAnsi="Aptos Display"/>
                <w:sz w:val="20"/>
                <w:szCs w:val="20"/>
              </w:rPr>
            </w:pPr>
            <w:r w:rsidRPr="007076DF">
              <w:rPr>
                <w:rFonts w:ascii="Aptos" w:hAnsi="Aptos" w:eastAsia="Aptos" w:cs="Aptos"/>
                <w:sz w:val="20"/>
                <w:szCs w:val="20"/>
              </w:rPr>
              <w:t>Apply avoidance hierarchy: eliminate lift where possible; use mechanical aids (winches, loaders, barrows); team lifting; manual handling training provided; loads assessed before lifting.</w:t>
            </w:r>
          </w:p>
        </w:tc>
        <w:tc>
          <w:tcPr>
            <w:tcW w:w="720" w:type="dxa"/>
            <w:shd w:val="clear" w:color="auto" w:fill="FFFFFF"/>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FFFFF"/>
          </w:tcPr>
          <w:p>
            <w:pPr>
              <w:spacing w:after="0" w:line="240" w:lineRule="auto"/>
              <w:jc w:val="center"/>
            </w:pPr>
            <w:r>
              <w:rPr>
                <w:rFonts w:ascii="Aptos" w:hAnsi="Aptos" w:eastAsia="Aptos" w:cs="Aptos"/>
                <w:sz w:val="20"/>
              </w:rPr>
            </w:r>
            <w:r>
              <w:rPr>
                <w:rFonts w:ascii="Aptos" w:hAnsi="Aptos" w:eastAsia="Aptos" w:cs="Aptos"/>
                <w:b w:val="0"/>
                <w:color w:val="000000"/>
                <w:sz w:val="20"/>
              </w:rPr>
              <w:t>4</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4</w:t>
            </w:r>
          </w:p>
        </w:tc>
      </w:tr>
      <w:tr w:rsidR="007076DF" w:rsidRPr="007076DF" w14:paraId="2E1292D0" w14:textId="77777777" w:rsidTr="007076DF">
        <w:trPr>
          <w:jc w:val="center"/>
          <w:cantSplit/>
        </w:trPr>
        <w:tc>
          <w:tcPr>
            <w:tcW w:w="1368" w:type="dxa"/>
            <w:shd w:fill="F4F0F7"/>
          </w:tcPr>
          <w:p w14:paraId="3A7A4F29" w14:textId="77777777" w:rsidR="007E33D0" w:rsidRPr="007076DF" w:rsidRDefault="00000000">
            <w:pPr>
              <w:spacing w:after="0" w:line="240" w:lineRule="auto"/>
              <w:rPr>
                <w:rFonts w:ascii="Aptos Display" w:hAnsi="Aptos Display"/>
                <w:sz w:val="20"/>
                <w:szCs w:val="20"/>
              </w:rPr>
            </w:pPr>
            <w:r w:rsidRPr="007076DF">
              <w:rPr>
                <w:rFonts w:ascii="Aptos" w:hAnsi="Aptos" w:eastAsia="Aptos" w:cs="Aptos"/>
                <w:sz w:val="20"/>
                <w:szCs w:val="20"/>
              </w:rPr>
              <w:t>Twisting, stooping and awkward posture</w:t>
            </w:r>
          </w:p>
        </w:tc>
        <w:tc>
          <w:tcPr>
            <w:tcW w:w="1080" w:type="dxa"/>
            <w:shd w:fill="F4F0F7"/>
          </w:tcPr>
          <w:p w14:paraId="013BBC4D" w14:textId="77777777" w:rsidR="007E33D0" w:rsidRPr="007076DF" w:rsidRDefault="00000000">
            <w:pPr>
              <w:spacing w:after="0" w:line="240" w:lineRule="auto"/>
              <w:rPr>
                <w:rFonts w:ascii="Aptos Display" w:hAnsi="Aptos Display"/>
                <w:sz w:val="20"/>
                <w:szCs w:val="20"/>
              </w:rPr>
            </w:pPr>
            <w:r w:rsidRPr="007076DF">
              <w:rPr>
                <w:rFonts w:ascii="Aptos" w:hAnsi="Aptos" w:eastAsia="Aptos" w:cs="Aptos"/>
                <w:sz w:val="20"/>
                <w:szCs w:val="20"/>
              </w:rPr>
              <w:t>Operatives</w:t>
            </w:r>
          </w:p>
        </w:tc>
        <w:tc>
          <w:tcPr>
            <w:tcW w:w="1584" w:type="dxa"/>
            <w:shd w:fill="F4F0F7"/>
          </w:tcPr>
          <w:p w14:paraId="6BB398BB" w14:textId="77777777" w:rsidR="007E33D0" w:rsidRPr="007076DF" w:rsidRDefault="00000000">
            <w:pPr>
              <w:spacing w:after="0" w:line="240" w:lineRule="auto"/>
              <w:rPr>
                <w:rFonts w:ascii="Aptos Display" w:hAnsi="Aptos Display"/>
                <w:sz w:val="20"/>
                <w:szCs w:val="20"/>
              </w:rPr>
            </w:pPr>
            <w:r w:rsidRPr="007076DF">
              <w:rPr>
                <w:rFonts w:ascii="Aptos" w:hAnsi="Aptos" w:eastAsia="Aptos" w:cs="Aptos"/>
                <w:sz w:val="20"/>
                <w:szCs w:val="20"/>
              </w:rPr>
              <w:t>Chronic back injury or strain</w:t>
            </w:r>
          </w:p>
        </w:tc>
        <w:tc>
          <w:tcPr>
            <w:tcW w:w="576" w:type="dxa"/>
            <w:shd w:val="clear" w:color="auto" w:fill="F4F0F7"/>
          </w:tcPr>
          <w:p w14:paraId="63F73811" w14:textId="77777777" w:rsidR="007E33D0" w:rsidRPr="007076DF" w:rsidRDefault="00000000">
            <w:pPr>
              <w:spacing w:after="0" w:line="240" w:lineRule="auto"/>
              <w:jc w:val="center"/>
              <w:rPr>
                <w:rFonts w:ascii="Aptos Display" w:hAnsi="Aptos Display"/>
                <w:sz w:val="20"/>
                <w:szCs w:val="20"/>
              </w:rPr>
            </w:pPr>
            <w:r w:rsidRPr="007076DF">
              <w:rPr>
                <w:rFonts w:ascii="Aptos" w:hAnsi="Aptos" w:eastAsia="Aptos" w:cs="Aptos"/>
                <w:sz w:val="20"/>
                <w:szCs w:val="20"/>
              </w:rPr>
              <w:t>3</w:t>
            </w:r>
          </w:p>
        </w:tc>
        <w:tc>
          <w:tcPr>
            <w:tcW w:w="576" w:type="dxa"/>
            <w:shd w:val="clear" w:color="auto" w:fill="F4F0F7"/>
          </w:tcPr>
          <w:p w14:paraId="1E2ECC67" w14:textId="77777777" w:rsidR="007E33D0" w:rsidRPr="007076DF" w:rsidRDefault="00000000">
            <w:pPr>
              <w:spacing w:after="0" w:line="240" w:lineRule="auto"/>
              <w:jc w:val="center"/>
              <w:rPr>
                <w:rFonts w:ascii="Aptos Display" w:hAnsi="Aptos Display"/>
                <w:sz w:val="20"/>
                <w:szCs w:val="20"/>
              </w:rPr>
            </w:pPr>
            <w:r w:rsidRPr="007076DF">
              <w:rPr>
                <w:rFonts w:ascii="Aptos" w:hAnsi="Aptos" w:eastAsia="Aptos" w:cs="Aptos"/>
                <w:sz w:val="20"/>
                <w:szCs w:val="20"/>
              </w:rPr>
              <w:t>4</w:t>
            </w:r>
          </w:p>
        </w:tc>
        <w:tc>
          <w:tcPr>
            <w:tcW w:w="835" w:type="dxa"/>
            <w:shd w:val="clear" w:color="auto" w:fill="ED7D31" w:themeFill="accent6" w:themeFillShade="BF"/>
          </w:tcPr>
          <w:p w14:paraId="0464584C" w14:textId="77777777" w:rsidR="007E33D0" w:rsidRPr="007076DF" w:rsidRDefault="00000000">
            <w:pPr>
              <w:spacing w:after="0" w:line="240" w:lineRule="auto"/>
              <w:jc w:val="center"/>
              <w:rPr>
                <w:rFonts w:ascii="Aptos Display" w:hAnsi="Aptos Display"/>
                <w:sz w:val="20"/>
                <w:szCs w:val="20"/>
              </w:rPr>
            </w:pPr>
            <w:r w:rsidRPr="007076DF">
              <w:rPr>
                <w:rFonts w:ascii="Aptos" w:hAnsi="Aptos" w:eastAsia="Aptos" w:cs="Aptos"/>
                <w:color w:val="FFFFFF"/>
                <w:sz w:val="20"/>
                <w:szCs w:val="20"/>
              </w:rPr>
              <w:t>12</w:t>
            </w:r>
          </w:p>
        </w:tc>
        <w:tc>
          <w:tcPr>
            <w:tcW w:w="4104" w:type="dxa"/>
            <w:shd w:fill="F4F0F7"/>
          </w:tcPr>
          <w:p w14:paraId="189C1D06" w14:textId="77777777" w:rsidR="007E33D0" w:rsidRPr="007076DF" w:rsidRDefault="00000000">
            <w:pPr>
              <w:spacing w:after="0" w:line="240" w:lineRule="auto"/>
              <w:rPr>
                <w:rFonts w:ascii="Aptos Display" w:hAnsi="Aptos Display"/>
                <w:sz w:val="20"/>
                <w:szCs w:val="20"/>
              </w:rPr>
            </w:pPr>
            <w:r w:rsidRPr="007076DF">
              <w:rPr>
                <w:rFonts w:ascii="Aptos" w:hAnsi="Aptos" w:eastAsia="Aptos" w:cs="Aptos"/>
                <w:sz w:val="20"/>
                <w:szCs w:val="20"/>
              </w:rPr>
              <w:t>Work planned to reduce awkward posture; cut timber into manageable sizes; position vehicle/chipper to reduce carrying distance; task rotation implemented.</w:t>
            </w:r>
          </w:p>
        </w:tc>
        <w:tc>
          <w:tcPr>
            <w:tcW w:w="720" w:type="dxa"/>
            <w:shd w:val="clear" w:color="auto" w:fill="F4F0F7"/>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4F0F7"/>
          </w:tcPr>
          <w:p>
            <w:pPr>
              <w:spacing w:after="0" w:line="240" w:lineRule="auto"/>
              <w:jc w:val="center"/>
            </w:pPr>
            <w:r>
              <w:rPr>
                <w:rFonts w:ascii="Aptos" w:hAnsi="Aptos" w:eastAsia="Aptos" w:cs="Aptos"/>
                <w:sz w:val="20"/>
              </w:rPr>
            </w:r>
            <w:r>
              <w:rPr>
                <w:rFonts w:ascii="Aptos" w:hAnsi="Aptos" w:eastAsia="Aptos" w:cs="Aptos"/>
                <w:b w:val="0"/>
                <w:color w:val="000000"/>
                <w:sz w:val="20"/>
              </w:rPr>
              <w:t>4</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4</w:t>
            </w:r>
          </w:p>
        </w:tc>
      </w:tr>
      <w:tr w:rsidR="007076DF" w:rsidRPr="007076DF" w14:paraId="1C7DD88B" w14:textId="77777777" w:rsidTr="007076DF">
        <w:trPr>
          <w:jc w:val="center"/>
          <w:cantSplit/>
        </w:trPr>
        <w:tc>
          <w:tcPr>
            <w:tcW w:w="1368" w:type="dxa"/>
            <w:shd w:fill="FFFFFF"/>
          </w:tcPr>
          <w:p w14:paraId="1996FCBF" w14:textId="77777777" w:rsidR="007E33D0" w:rsidRPr="007076DF" w:rsidRDefault="00000000">
            <w:pPr>
              <w:spacing w:after="0" w:line="240" w:lineRule="auto"/>
              <w:rPr>
                <w:rFonts w:ascii="Aptos Display" w:hAnsi="Aptos Display"/>
                <w:sz w:val="20"/>
                <w:szCs w:val="20"/>
              </w:rPr>
            </w:pPr>
            <w:r w:rsidRPr="007076DF">
              <w:rPr>
                <w:rFonts w:ascii="Aptos" w:hAnsi="Aptos" w:eastAsia="Aptos" w:cs="Aptos"/>
                <w:sz w:val="20"/>
                <w:szCs w:val="20"/>
              </w:rPr>
              <w:t>Handling heavy or unstable loads</w:t>
            </w:r>
          </w:p>
        </w:tc>
        <w:tc>
          <w:tcPr>
            <w:tcW w:w="1080" w:type="dxa"/>
            <w:shd w:fill="FFFFFF"/>
          </w:tcPr>
          <w:p w14:paraId="506AF44B" w14:textId="77777777" w:rsidR="007E33D0" w:rsidRPr="007076DF" w:rsidRDefault="00000000">
            <w:pPr>
              <w:spacing w:after="0" w:line="240" w:lineRule="auto"/>
              <w:rPr>
                <w:rFonts w:ascii="Aptos Display" w:hAnsi="Aptos Display"/>
                <w:sz w:val="20"/>
                <w:szCs w:val="20"/>
              </w:rPr>
            </w:pPr>
            <w:r w:rsidRPr="007076DF">
              <w:rPr>
                <w:rFonts w:ascii="Aptos" w:hAnsi="Aptos" w:eastAsia="Aptos" w:cs="Aptos"/>
                <w:sz w:val="20"/>
                <w:szCs w:val="20"/>
              </w:rPr>
              <w:t>Operatives</w:t>
            </w:r>
          </w:p>
        </w:tc>
        <w:tc>
          <w:tcPr>
            <w:tcW w:w="1584" w:type="dxa"/>
            <w:shd w:fill="FFFFFF"/>
          </w:tcPr>
          <w:p w14:paraId="322AB0F9" w14:textId="77777777" w:rsidR="007E33D0" w:rsidRPr="007076DF" w:rsidRDefault="00000000">
            <w:pPr>
              <w:spacing w:after="0" w:line="240" w:lineRule="auto"/>
              <w:rPr>
                <w:rFonts w:ascii="Aptos Display" w:hAnsi="Aptos Display"/>
                <w:sz w:val="20"/>
                <w:szCs w:val="20"/>
              </w:rPr>
            </w:pPr>
            <w:r w:rsidRPr="007076DF">
              <w:rPr>
                <w:rFonts w:ascii="Aptos" w:hAnsi="Aptos" w:eastAsia="Aptos" w:cs="Aptos"/>
                <w:sz w:val="20"/>
                <w:szCs w:val="20"/>
              </w:rPr>
              <w:t>Sudden movement causing crush or strain injury</w:t>
            </w:r>
          </w:p>
        </w:tc>
        <w:tc>
          <w:tcPr>
            <w:tcW w:w="576" w:type="dxa"/>
            <w:shd w:val="clear" w:color="auto" w:fill="FFFFFF"/>
          </w:tcPr>
          <w:p w14:paraId="2AD3FE20" w14:textId="77777777" w:rsidR="007E33D0" w:rsidRPr="007076DF" w:rsidRDefault="00000000">
            <w:pPr>
              <w:spacing w:after="0" w:line="240" w:lineRule="auto"/>
              <w:jc w:val="center"/>
              <w:rPr>
                <w:rFonts w:ascii="Aptos Display" w:hAnsi="Aptos Display"/>
                <w:sz w:val="20"/>
                <w:szCs w:val="20"/>
              </w:rPr>
            </w:pPr>
            <w:r w:rsidRPr="007076DF">
              <w:rPr>
                <w:rFonts w:ascii="Aptos" w:hAnsi="Aptos" w:eastAsia="Aptos" w:cs="Aptos"/>
                <w:sz w:val="20"/>
                <w:szCs w:val="20"/>
              </w:rPr>
              <w:t>3</w:t>
            </w:r>
          </w:p>
        </w:tc>
        <w:tc>
          <w:tcPr>
            <w:tcW w:w="576" w:type="dxa"/>
            <w:shd w:val="clear" w:color="auto" w:fill="FFFFFF"/>
          </w:tcPr>
          <w:p w14:paraId="21C8D7E9" w14:textId="77777777" w:rsidR="007E33D0" w:rsidRPr="007076DF" w:rsidRDefault="00000000">
            <w:pPr>
              <w:spacing w:after="0" w:line="240" w:lineRule="auto"/>
              <w:jc w:val="center"/>
              <w:rPr>
                <w:rFonts w:ascii="Aptos Display" w:hAnsi="Aptos Display"/>
                <w:sz w:val="20"/>
                <w:szCs w:val="20"/>
              </w:rPr>
            </w:pPr>
            <w:r w:rsidRPr="007076DF">
              <w:rPr>
                <w:rFonts w:ascii="Aptos" w:hAnsi="Aptos" w:eastAsia="Aptos" w:cs="Aptos"/>
                <w:sz w:val="20"/>
                <w:szCs w:val="20"/>
              </w:rPr>
              <w:t>4</w:t>
            </w:r>
          </w:p>
        </w:tc>
        <w:tc>
          <w:tcPr>
            <w:tcW w:w="835" w:type="dxa"/>
            <w:shd w:val="clear" w:color="auto" w:fill="ED7D31" w:themeFill="accent6" w:themeFillShade="BF"/>
          </w:tcPr>
          <w:p w14:paraId="310FC7A8" w14:textId="77777777" w:rsidR="007E33D0" w:rsidRPr="007076DF" w:rsidRDefault="00000000">
            <w:pPr>
              <w:spacing w:after="0" w:line="240" w:lineRule="auto"/>
              <w:jc w:val="center"/>
              <w:rPr>
                <w:rFonts w:ascii="Aptos Display" w:hAnsi="Aptos Display"/>
                <w:sz w:val="20"/>
                <w:szCs w:val="20"/>
              </w:rPr>
            </w:pPr>
            <w:r w:rsidRPr="007076DF">
              <w:rPr>
                <w:rFonts w:ascii="Aptos" w:hAnsi="Aptos" w:eastAsia="Aptos" w:cs="Aptos"/>
                <w:color w:val="FFFFFF"/>
                <w:sz w:val="20"/>
                <w:szCs w:val="20"/>
              </w:rPr>
              <w:t>12</w:t>
            </w:r>
          </w:p>
        </w:tc>
        <w:tc>
          <w:tcPr>
            <w:tcW w:w="4104" w:type="dxa"/>
            <w:shd w:fill="FFFFFF"/>
          </w:tcPr>
          <w:p w14:paraId="456B52D8" w14:textId="77777777" w:rsidR="007E33D0" w:rsidRPr="007076DF" w:rsidRDefault="00000000">
            <w:pPr>
              <w:spacing w:after="0" w:line="240" w:lineRule="auto"/>
              <w:rPr>
                <w:rFonts w:ascii="Aptos Display" w:hAnsi="Aptos Display"/>
                <w:sz w:val="20"/>
                <w:szCs w:val="20"/>
              </w:rPr>
            </w:pPr>
            <w:r w:rsidRPr="007076DF">
              <w:rPr>
                <w:rFonts w:ascii="Aptos" w:hAnsi="Aptos" w:eastAsia="Aptos" w:cs="Aptos"/>
                <w:sz w:val="20"/>
                <w:szCs w:val="20"/>
              </w:rPr>
              <w:t>Assess weight and centre of gravity; share loads; use mechanical aids; gloves worn; avoid holding loads away from trunk.</w:t>
            </w:r>
          </w:p>
        </w:tc>
        <w:tc>
          <w:tcPr>
            <w:tcW w:w="720" w:type="dxa"/>
            <w:shd w:val="clear" w:color="auto" w:fill="FFFFFF"/>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FFFFF"/>
          </w:tcPr>
          <w:p>
            <w:pPr>
              <w:spacing w:after="0" w:line="240" w:lineRule="auto"/>
              <w:jc w:val="center"/>
            </w:pPr>
            <w:r>
              <w:rPr>
                <w:rFonts w:ascii="Aptos" w:hAnsi="Aptos" w:eastAsia="Aptos" w:cs="Aptos"/>
                <w:sz w:val="20"/>
              </w:rPr>
            </w:r>
            <w:r>
              <w:rPr>
                <w:rFonts w:ascii="Aptos" w:hAnsi="Aptos" w:eastAsia="Aptos" w:cs="Aptos"/>
                <w:b w:val="0"/>
                <w:color w:val="000000"/>
                <w:sz w:val="20"/>
              </w:rPr>
              <w:t>4</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4</w:t>
            </w:r>
          </w:p>
        </w:tc>
      </w:tr>
      <w:tr w:rsidR="007076DF" w:rsidRPr="007076DF" w14:paraId="4841A6B5" w14:textId="77777777" w:rsidTr="007076DF">
        <w:trPr>
          <w:jc w:val="center"/>
          <w:cantSplit/>
        </w:trPr>
        <w:tc>
          <w:tcPr>
            <w:tcW w:w="1368" w:type="dxa"/>
            <w:shd w:fill="F4F0F7"/>
          </w:tcPr>
          <w:p w14:paraId="22E91F98" w14:textId="77777777" w:rsidR="007E33D0" w:rsidRPr="007076DF" w:rsidRDefault="00000000">
            <w:pPr>
              <w:spacing w:after="0" w:line="240" w:lineRule="auto"/>
              <w:rPr>
                <w:rFonts w:ascii="Aptos Display" w:hAnsi="Aptos Display"/>
                <w:sz w:val="20"/>
                <w:szCs w:val="20"/>
              </w:rPr>
            </w:pPr>
            <w:r w:rsidRPr="007076DF">
              <w:rPr>
                <w:rFonts w:ascii="Aptos" w:hAnsi="Aptos" w:eastAsia="Aptos" w:cs="Aptos"/>
                <w:sz w:val="20"/>
                <w:szCs w:val="20"/>
              </w:rPr>
              <w:t>Repetitive handling tasks</w:t>
            </w:r>
          </w:p>
        </w:tc>
        <w:tc>
          <w:tcPr>
            <w:tcW w:w="1080" w:type="dxa"/>
            <w:shd w:fill="F4F0F7"/>
          </w:tcPr>
          <w:p w14:paraId="646DCE8D" w14:textId="77777777" w:rsidR="007E33D0" w:rsidRPr="007076DF" w:rsidRDefault="00000000">
            <w:pPr>
              <w:spacing w:after="0" w:line="240" w:lineRule="auto"/>
              <w:rPr>
                <w:rFonts w:ascii="Aptos Display" w:hAnsi="Aptos Display"/>
                <w:sz w:val="20"/>
                <w:szCs w:val="20"/>
              </w:rPr>
            </w:pPr>
            <w:r w:rsidRPr="007076DF">
              <w:rPr>
                <w:rFonts w:ascii="Aptos" w:hAnsi="Aptos" w:eastAsia="Aptos" w:cs="Aptos"/>
                <w:sz w:val="20"/>
                <w:szCs w:val="20"/>
              </w:rPr>
              <w:t>Operatives</w:t>
            </w:r>
          </w:p>
        </w:tc>
        <w:tc>
          <w:tcPr>
            <w:tcW w:w="1584" w:type="dxa"/>
            <w:shd w:fill="F4F0F7"/>
          </w:tcPr>
          <w:p w14:paraId="6399EA3C" w14:textId="77777777" w:rsidR="007E33D0" w:rsidRPr="007076DF" w:rsidRDefault="00000000">
            <w:pPr>
              <w:spacing w:after="0" w:line="240" w:lineRule="auto"/>
              <w:rPr>
                <w:rFonts w:ascii="Aptos Display" w:hAnsi="Aptos Display"/>
                <w:sz w:val="20"/>
                <w:szCs w:val="20"/>
              </w:rPr>
            </w:pPr>
            <w:r w:rsidRPr="007076DF">
              <w:rPr>
                <w:rFonts w:ascii="Aptos" w:hAnsi="Aptos" w:eastAsia="Aptos" w:cs="Aptos"/>
                <w:sz w:val="20"/>
                <w:szCs w:val="20"/>
              </w:rPr>
              <w:t>Cumulative strain injury</w:t>
            </w:r>
          </w:p>
        </w:tc>
        <w:tc>
          <w:tcPr>
            <w:tcW w:w="576" w:type="dxa"/>
            <w:shd w:val="clear" w:color="auto" w:fill="F4F0F7"/>
          </w:tcPr>
          <w:p w14:paraId="22BBF908" w14:textId="77777777" w:rsidR="007E33D0" w:rsidRPr="007076DF" w:rsidRDefault="00000000">
            <w:pPr>
              <w:spacing w:after="0" w:line="240" w:lineRule="auto"/>
              <w:jc w:val="center"/>
              <w:rPr>
                <w:rFonts w:ascii="Aptos Display" w:hAnsi="Aptos Display"/>
                <w:sz w:val="20"/>
                <w:szCs w:val="20"/>
              </w:rPr>
            </w:pPr>
            <w:r w:rsidRPr="007076DF">
              <w:rPr>
                <w:rFonts w:ascii="Aptos" w:hAnsi="Aptos" w:eastAsia="Aptos" w:cs="Aptos"/>
                <w:sz w:val="20"/>
                <w:szCs w:val="20"/>
              </w:rPr>
              <w:t>3</w:t>
            </w:r>
          </w:p>
        </w:tc>
        <w:tc>
          <w:tcPr>
            <w:tcW w:w="576" w:type="dxa"/>
            <w:shd w:val="clear" w:color="auto" w:fill="F4F0F7"/>
          </w:tcPr>
          <w:p w14:paraId="204D7DB4" w14:textId="77777777" w:rsidR="007E33D0" w:rsidRPr="007076DF" w:rsidRDefault="00000000">
            <w:pPr>
              <w:spacing w:after="0" w:line="240" w:lineRule="auto"/>
              <w:jc w:val="center"/>
              <w:rPr>
                <w:rFonts w:ascii="Aptos Display" w:hAnsi="Aptos Display"/>
                <w:sz w:val="20"/>
                <w:szCs w:val="20"/>
              </w:rPr>
            </w:pPr>
            <w:r w:rsidRPr="007076DF">
              <w:rPr>
                <w:rFonts w:ascii="Aptos" w:hAnsi="Aptos" w:eastAsia="Aptos" w:cs="Aptos"/>
                <w:sz w:val="20"/>
                <w:szCs w:val="20"/>
              </w:rPr>
              <w:t>3</w:t>
            </w:r>
          </w:p>
        </w:tc>
        <w:tc>
          <w:tcPr>
            <w:tcW w:w="835" w:type="dxa"/>
            <w:shd w:val="clear" w:color="auto" w:fill="F8CBAD" w:themeFill="accent6" w:themeFillTint="33"/>
          </w:tcPr>
          <w:p w14:paraId="57DC150B" w14:textId="77777777" w:rsidR="007E33D0" w:rsidRPr="007076DF" w:rsidRDefault="00000000">
            <w:pPr>
              <w:spacing w:after="0" w:line="240" w:lineRule="auto"/>
              <w:jc w:val="center"/>
              <w:rPr>
                <w:rFonts w:ascii="Aptos Display" w:hAnsi="Aptos Display"/>
                <w:sz w:val="20"/>
                <w:szCs w:val="20"/>
              </w:rPr>
            </w:pPr>
            <w:r w:rsidRPr="007076DF">
              <w:rPr>
                <w:rFonts w:ascii="Aptos" w:hAnsi="Aptos" w:eastAsia="Aptos" w:cs="Aptos"/>
                <w:color w:val="000000"/>
                <w:sz w:val="20"/>
                <w:szCs w:val="20"/>
              </w:rPr>
              <w:t>9</w:t>
            </w:r>
          </w:p>
        </w:tc>
        <w:tc>
          <w:tcPr>
            <w:tcW w:w="4104" w:type="dxa"/>
            <w:shd w:fill="F4F0F7"/>
          </w:tcPr>
          <w:p w14:paraId="312018BE" w14:textId="77777777" w:rsidR="007E33D0" w:rsidRPr="007076DF" w:rsidRDefault="00000000">
            <w:pPr>
              <w:spacing w:after="0" w:line="240" w:lineRule="auto"/>
              <w:rPr>
                <w:rFonts w:ascii="Aptos Display" w:hAnsi="Aptos Display"/>
                <w:sz w:val="20"/>
                <w:szCs w:val="20"/>
              </w:rPr>
            </w:pPr>
            <w:r w:rsidRPr="007076DF">
              <w:rPr>
                <w:rFonts w:ascii="Aptos" w:hAnsi="Aptos" w:eastAsia="Aptos" w:cs="Aptos"/>
                <w:sz w:val="20"/>
                <w:szCs w:val="20"/>
              </w:rPr>
              <w:t>Alternate tasks; schedule rest breaks; monitor fatigue; supervision provided during prolonged operations.</w:t>
            </w:r>
          </w:p>
        </w:tc>
        <w:tc>
          <w:tcPr>
            <w:tcW w:w="720" w:type="dxa"/>
            <w:shd w:val="clear" w:color="auto" w:fill="F4F0F7"/>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4F0F7"/>
          </w:tcPr>
          <w:p>
            <w:pPr>
              <w:spacing w:after="0" w:line="240" w:lineRule="auto"/>
              <w:jc w:val="center"/>
            </w:pPr>
            <w:r>
              <w:rPr>
                <w:rFonts w:ascii="Aptos" w:hAnsi="Aptos" w:eastAsia="Aptos" w:cs="Aptos"/>
                <w:sz w:val="20"/>
              </w:rPr>
            </w:r>
            <w:r>
              <w:rPr>
                <w:rFonts w:ascii="Aptos" w:hAnsi="Aptos" w:eastAsia="Aptos" w:cs="Aptos"/>
                <w:b w:val="0"/>
                <w:color w:val="000000"/>
                <w:sz w:val="20"/>
              </w:rPr>
              <w:t>3</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3</w:t>
            </w:r>
          </w:p>
        </w:tc>
      </w:tr>
      <w:tr w:rsidR="007076DF" w:rsidRPr="007076DF" w14:paraId="64D4C603" w14:textId="77777777" w:rsidTr="007076DF">
        <w:trPr>
          <w:jc w:val="center"/>
          <w:cantSplit/>
        </w:trPr>
        <w:tc>
          <w:tcPr>
            <w:tcW w:w="1368" w:type="dxa"/>
            <w:shd w:fill="FFFFFF"/>
          </w:tcPr>
          <w:p w14:paraId="19A539E2" w14:textId="77777777" w:rsidR="007E33D0" w:rsidRPr="007076DF" w:rsidRDefault="00000000">
            <w:pPr>
              <w:spacing w:after="0" w:line="240" w:lineRule="auto"/>
              <w:rPr>
                <w:rFonts w:ascii="Aptos Display" w:hAnsi="Aptos Display"/>
                <w:sz w:val="20"/>
                <w:szCs w:val="20"/>
              </w:rPr>
            </w:pPr>
            <w:r w:rsidRPr="007076DF">
              <w:rPr>
                <w:rFonts w:ascii="Aptos" w:hAnsi="Aptos" w:eastAsia="Aptos" w:cs="Aptos"/>
                <w:sz w:val="20"/>
                <w:szCs w:val="20"/>
              </w:rPr>
              <w:t>Environmental hazards (uneven terrain)</w:t>
            </w:r>
          </w:p>
        </w:tc>
        <w:tc>
          <w:tcPr>
            <w:tcW w:w="1080" w:type="dxa"/>
            <w:shd w:fill="FFFFFF"/>
          </w:tcPr>
          <w:p w14:paraId="72AA5B8E" w14:textId="77777777" w:rsidR="007E33D0" w:rsidRPr="007076DF" w:rsidRDefault="00000000">
            <w:pPr>
              <w:spacing w:after="0" w:line="240" w:lineRule="auto"/>
              <w:rPr>
                <w:rFonts w:ascii="Aptos Display" w:hAnsi="Aptos Display"/>
                <w:sz w:val="20"/>
                <w:szCs w:val="20"/>
              </w:rPr>
            </w:pPr>
            <w:r w:rsidRPr="007076DF">
              <w:rPr>
                <w:rFonts w:ascii="Aptos" w:hAnsi="Aptos" w:eastAsia="Aptos" w:cs="Aptos"/>
                <w:sz w:val="20"/>
                <w:szCs w:val="20"/>
              </w:rPr>
              <w:t>Operatives</w:t>
            </w:r>
          </w:p>
        </w:tc>
        <w:tc>
          <w:tcPr>
            <w:tcW w:w="1584" w:type="dxa"/>
            <w:shd w:fill="FFFFFF"/>
          </w:tcPr>
          <w:p w14:paraId="0C87493B" w14:textId="77777777" w:rsidR="007E33D0" w:rsidRPr="007076DF" w:rsidRDefault="00000000">
            <w:pPr>
              <w:spacing w:after="0" w:line="240" w:lineRule="auto"/>
              <w:rPr>
                <w:rFonts w:ascii="Aptos Display" w:hAnsi="Aptos Display"/>
                <w:sz w:val="20"/>
                <w:szCs w:val="20"/>
              </w:rPr>
            </w:pPr>
            <w:r w:rsidRPr="007076DF">
              <w:rPr>
                <w:rFonts w:ascii="Aptos" w:hAnsi="Aptos" w:eastAsia="Aptos" w:cs="Aptos"/>
                <w:sz w:val="20"/>
                <w:szCs w:val="20"/>
              </w:rPr>
              <w:t>Slip, trip or fall whilst carrying load</w:t>
            </w:r>
          </w:p>
        </w:tc>
        <w:tc>
          <w:tcPr>
            <w:tcW w:w="576" w:type="dxa"/>
            <w:shd w:val="clear" w:color="auto" w:fill="FFFFFF"/>
          </w:tcPr>
          <w:p w14:paraId="3D110C77" w14:textId="77777777" w:rsidR="007E33D0" w:rsidRPr="007076DF" w:rsidRDefault="00000000">
            <w:pPr>
              <w:spacing w:after="0" w:line="240" w:lineRule="auto"/>
              <w:jc w:val="center"/>
              <w:rPr>
                <w:rFonts w:ascii="Aptos Display" w:hAnsi="Aptos Display"/>
                <w:sz w:val="20"/>
                <w:szCs w:val="20"/>
              </w:rPr>
            </w:pPr>
            <w:r w:rsidRPr="007076DF">
              <w:rPr>
                <w:rFonts w:ascii="Aptos" w:hAnsi="Aptos" w:eastAsia="Aptos" w:cs="Aptos"/>
                <w:sz w:val="20"/>
                <w:szCs w:val="20"/>
              </w:rPr>
              <w:t>3</w:t>
            </w:r>
          </w:p>
        </w:tc>
        <w:tc>
          <w:tcPr>
            <w:tcW w:w="576" w:type="dxa"/>
            <w:shd w:val="clear" w:color="auto" w:fill="FFFFFF"/>
          </w:tcPr>
          <w:p w14:paraId="5217F544" w14:textId="77777777" w:rsidR="007E33D0" w:rsidRPr="007076DF" w:rsidRDefault="00000000">
            <w:pPr>
              <w:spacing w:after="0" w:line="240" w:lineRule="auto"/>
              <w:jc w:val="center"/>
              <w:rPr>
                <w:rFonts w:ascii="Aptos Display" w:hAnsi="Aptos Display"/>
                <w:sz w:val="20"/>
                <w:szCs w:val="20"/>
              </w:rPr>
            </w:pPr>
            <w:r w:rsidRPr="007076DF">
              <w:rPr>
                <w:rFonts w:ascii="Aptos" w:hAnsi="Aptos" w:eastAsia="Aptos" w:cs="Aptos"/>
                <w:sz w:val="20"/>
                <w:szCs w:val="20"/>
              </w:rPr>
              <w:t>3</w:t>
            </w:r>
          </w:p>
        </w:tc>
        <w:tc>
          <w:tcPr>
            <w:tcW w:w="835" w:type="dxa"/>
            <w:shd w:val="clear" w:color="auto" w:fill="F8CBAD" w:themeFill="accent6" w:themeFillTint="33"/>
          </w:tcPr>
          <w:p w14:paraId="7C2908D7" w14:textId="77777777" w:rsidR="007E33D0" w:rsidRPr="007076DF" w:rsidRDefault="00000000">
            <w:pPr>
              <w:spacing w:after="0" w:line="240" w:lineRule="auto"/>
              <w:jc w:val="center"/>
              <w:rPr>
                <w:rFonts w:ascii="Aptos Display" w:hAnsi="Aptos Display"/>
                <w:sz w:val="20"/>
                <w:szCs w:val="20"/>
              </w:rPr>
            </w:pPr>
            <w:r w:rsidRPr="007076DF">
              <w:rPr>
                <w:rFonts w:ascii="Aptos" w:hAnsi="Aptos" w:eastAsia="Aptos" w:cs="Aptos"/>
                <w:color w:val="000000"/>
                <w:sz w:val="20"/>
                <w:szCs w:val="20"/>
              </w:rPr>
              <w:t>9</w:t>
            </w:r>
          </w:p>
        </w:tc>
        <w:tc>
          <w:tcPr>
            <w:tcW w:w="4104" w:type="dxa"/>
            <w:shd w:fill="FFFFFF"/>
          </w:tcPr>
          <w:p w14:paraId="4D4529D3" w14:textId="77777777" w:rsidR="007E33D0" w:rsidRPr="007076DF" w:rsidRDefault="00000000">
            <w:pPr>
              <w:spacing w:after="0" w:line="240" w:lineRule="auto"/>
              <w:rPr>
                <w:rFonts w:ascii="Aptos Display" w:hAnsi="Aptos Display"/>
                <w:sz w:val="20"/>
                <w:szCs w:val="20"/>
              </w:rPr>
            </w:pPr>
            <w:r w:rsidRPr="007076DF">
              <w:rPr>
                <w:rFonts w:ascii="Aptos" w:hAnsi="Aptos" w:eastAsia="Aptos" w:cs="Aptos"/>
                <w:sz w:val="20"/>
                <w:szCs w:val="20"/>
              </w:rPr>
              <w:t>Clear brash where practicable; assess terrain before lifting; suitable footwear worn; avoid carrying across unstable ground.</w:t>
            </w:r>
          </w:p>
        </w:tc>
        <w:tc>
          <w:tcPr>
            <w:tcW w:w="720" w:type="dxa"/>
            <w:shd w:val="clear" w:color="auto" w:fill="FFFFFF"/>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FFFFF"/>
          </w:tcPr>
          <w:p>
            <w:pPr>
              <w:spacing w:after="0" w:line="240" w:lineRule="auto"/>
              <w:jc w:val="center"/>
            </w:pPr>
            <w:r>
              <w:rPr>
                <w:rFonts w:ascii="Aptos" w:hAnsi="Aptos" w:eastAsia="Aptos" w:cs="Aptos"/>
                <w:sz w:val="20"/>
              </w:rPr>
            </w:r>
            <w:r>
              <w:rPr>
                <w:rFonts w:ascii="Aptos" w:hAnsi="Aptos" w:eastAsia="Aptos" w:cs="Aptos"/>
                <w:b w:val="0"/>
                <w:color w:val="000000"/>
                <w:sz w:val="20"/>
              </w:rPr>
              <w:t>3</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3</w:t>
            </w:r>
          </w:p>
        </w:tc>
      </w:tr>
      <w:tr w:rsidR="007076DF" w:rsidRPr="007076DF" w14:paraId="7CB2830F" w14:textId="77777777" w:rsidTr="007076DF">
        <w:trPr>
          <w:jc w:val="center"/>
          <w:cantSplit/>
        </w:trPr>
        <w:tc>
          <w:tcPr>
            <w:tcW w:w="1368" w:type="dxa"/>
            <w:shd w:fill="F4F0F7"/>
          </w:tcPr>
          <w:p w14:paraId="51BD5EE5" w14:textId="77777777" w:rsidR="007E33D0" w:rsidRPr="007076DF" w:rsidRDefault="00000000">
            <w:pPr>
              <w:spacing w:after="0" w:line="240" w:lineRule="auto"/>
              <w:rPr>
                <w:rFonts w:ascii="Aptos Display" w:hAnsi="Aptos Display"/>
                <w:sz w:val="20"/>
                <w:szCs w:val="20"/>
              </w:rPr>
            </w:pPr>
            <w:r w:rsidRPr="007076DF">
              <w:rPr>
                <w:rFonts w:ascii="Aptos" w:hAnsi="Aptos" w:eastAsia="Aptos" w:cs="Aptos"/>
                <w:sz w:val="20"/>
                <w:szCs w:val="20"/>
              </w:rPr>
              <w:t xml:space="preserve">Individual capability / pre-existing </w:t>
            </w:r>
            <w:r w:rsidRPr="007076DF">
              <w:rPr>
                <w:rFonts w:ascii="Aptos" w:hAnsi="Aptos" w:eastAsia="Aptos" w:cs="Aptos"/>
                <w:sz w:val="20"/>
                <w:szCs w:val="20"/>
              </w:rPr>
              <w:lastRenderedPageBreak/>
              <w:t>condition</w:t>
            </w:r>
          </w:p>
        </w:tc>
        <w:tc>
          <w:tcPr>
            <w:tcW w:w="1080" w:type="dxa"/>
            <w:shd w:fill="F4F0F7"/>
          </w:tcPr>
          <w:p w14:paraId="68EE500E" w14:textId="77777777" w:rsidR="007E33D0" w:rsidRPr="007076DF" w:rsidRDefault="00000000">
            <w:pPr>
              <w:spacing w:after="0" w:line="240" w:lineRule="auto"/>
              <w:rPr>
                <w:rFonts w:ascii="Aptos Display" w:hAnsi="Aptos Display"/>
                <w:sz w:val="20"/>
                <w:szCs w:val="20"/>
              </w:rPr>
            </w:pPr>
            <w:r w:rsidRPr="007076DF">
              <w:rPr>
                <w:rFonts w:ascii="Aptos" w:hAnsi="Aptos" w:eastAsia="Aptos" w:cs="Aptos"/>
                <w:sz w:val="20"/>
                <w:szCs w:val="20"/>
              </w:rPr>
              <w:lastRenderedPageBreak/>
              <w:t>Operatives</w:t>
            </w:r>
          </w:p>
        </w:tc>
        <w:tc>
          <w:tcPr>
            <w:tcW w:w="1584" w:type="dxa"/>
            <w:shd w:fill="F4F0F7"/>
          </w:tcPr>
          <w:p w14:paraId="19821343" w14:textId="77777777" w:rsidR="007E33D0" w:rsidRPr="007076DF" w:rsidRDefault="00000000">
            <w:pPr>
              <w:spacing w:after="0" w:line="240" w:lineRule="auto"/>
              <w:rPr>
                <w:rFonts w:ascii="Aptos Display" w:hAnsi="Aptos Display"/>
                <w:sz w:val="20"/>
                <w:szCs w:val="20"/>
              </w:rPr>
            </w:pPr>
            <w:r w:rsidRPr="007076DF">
              <w:rPr>
                <w:rFonts w:ascii="Aptos" w:hAnsi="Aptos" w:eastAsia="Aptos" w:cs="Aptos"/>
                <w:sz w:val="20"/>
                <w:szCs w:val="20"/>
              </w:rPr>
              <w:t>Exacerbation of existing injury</w:t>
            </w:r>
          </w:p>
        </w:tc>
        <w:tc>
          <w:tcPr>
            <w:tcW w:w="576" w:type="dxa"/>
            <w:shd w:val="clear" w:color="auto" w:fill="F4F0F7"/>
          </w:tcPr>
          <w:p w14:paraId="2E29B394" w14:textId="77777777" w:rsidR="007E33D0" w:rsidRPr="007076DF" w:rsidRDefault="00000000">
            <w:pPr>
              <w:spacing w:after="0" w:line="240" w:lineRule="auto"/>
              <w:jc w:val="center"/>
              <w:rPr>
                <w:rFonts w:ascii="Aptos Display" w:hAnsi="Aptos Display"/>
                <w:sz w:val="20"/>
                <w:szCs w:val="20"/>
              </w:rPr>
            </w:pPr>
            <w:r w:rsidRPr="007076DF">
              <w:rPr>
                <w:rFonts w:ascii="Aptos" w:hAnsi="Aptos" w:eastAsia="Aptos" w:cs="Aptos"/>
                <w:sz w:val="20"/>
                <w:szCs w:val="20"/>
              </w:rPr>
              <w:t>3</w:t>
            </w:r>
          </w:p>
        </w:tc>
        <w:tc>
          <w:tcPr>
            <w:tcW w:w="576" w:type="dxa"/>
            <w:shd w:val="clear" w:color="auto" w:fill="F4F0F7"/>
          </w:tcPr>
          <w:p w14:paraId="10DAFE20" w14:textId="77777777" w:rsidR="007E33D0" w:rsidRPr="007076DF" w:rsidRDefault="00000000">
            <w:pPr>
              <w:spacing w:after="0" w:line="240" w:lineRule="auto"/>
              <w:jc w:val="center"/>
              <w:rPr>
                <w:rFonts w:ascii="Aptos Display" w:hAnsi="Aptos Display"/>
                <w:sz w:val="20"/>
                <w:szCs w:val="20"/>
              </w:rPr>
            </w:pPr>
            <w:r w:rsidRPr="007076DF">
              <w:rPr>
                <w:rFonts w:ascii="Aptos" w:hAnsi="Aptos" w:eastAsia="Aptos" w:cs="Aptos"/>
                <w:sz w:val="20"/>
                <w:szCs w:val="20"/>
              </w:rPr>
              <w:t>4</w:t>
            </w:r>
          </w:p>
        </w:tc>
        <w:tc>
          <w:tcPr>
            <w:tcW w:w="835" w:type="dxa"/>
            <w:shd w:val="clear" w:color="auto" w:fill="ED7D31" w:themeFill="accent6" w:themeFillShade="BF"/>
          </w:tcPr>
          <w:p w14:paraId="3C53BE6F" w14:textId="77777777" w:rsidR="007E33D0" w:rsidRPr="007076DF" w:rsidRDefault="00000000">
            <w:pPr>
              <w:spacing w:after="0" w:line="240" w:lineRule="auto"/>
              <w:jc w:val="center"/>
              <w:rPr>
                <w:rFonts w:ascii="Aptos Display" w:hAnsi="Aptos Display"/>
                <w:sz w:val="20"/>
                <w:szCs w:val="20"/>
              </w:rPr>
            </w:pPr>
            <w:r w:rsidRPr="007076DF">
              <w:rPr>
                <w:rFonts w:ascii="Aptos" w:hAnsi="Aptos" w:eastAsia="Aptos" w:cs="Aptos"/>
                <w:color w:val="FFFFFF"/>
                <w:sz w:val="20"/>
                <w:szCs w:val="20"/>
              </w:rPr>
              <w:t>12</w:t>
            </w:r>
          </w:p>
        </w:tc>
        <w:tc>
          <w:tcPr>
            <w:tcW w:w="4104" w:type="dxa"/>
            <w:shd w:fill="F4F0F7"/>
          </w:tcPr>
          <w:p w14:paraId="73BD73A0" w14:textId="77777777" w:rsidR="007E33D0" w:rsidRPr="007076DF" w:rsidRDefault="00000000">
            <w:pPr>
              <w:spacing w:after="0" w:line="240" w:lineRule="auto"/>
              <w:rPr>
                <w:rFonts w:ascii="Aptos Display" w:hAnsi="Aptos Display"/>
                <w:sz w:val="20"/>
                <w:szCs w:val="20"/>
              </w:rPr>
            </w:pPr>
            <w:r w:rsidRPr="007076DF">
              <w:rPr>
                <w:rFonts w:ascii="Aptos" w:hAnsi="Aptos" w:eastAsia="Aptos" w:cs="Aptos"/>
                <w:sz w:val="20"/>
                <w:szCs w:val="20"/>
              </w:rPr>
              <w:t xml:space="preserve">Health questionnaire completed at induction; employees disclose relevant conditions; reasonable adjustments made; occupational health referral where </w:t>
            </w:r>
            <w:r w:rsidRPr="007076DF">
              <w:rPr>
                <w:rFonts w:ascii="Aptos" w:hAnsi="Aptos" w:eastAsia="Aptos" w:cs="Aptos"/>
                <w:sz w:val="20"/>
                <w:szCs w:val="20"/>
              </w:rPr>
              <w:lastRenderedPageBreak/>
              <w:t>required.</w:t>
            </w:r>
          </w:p>
        </w:tc>
        <w:tc>
          <w:tcPr>
            <w:tcW w:w="720" w:type="dxa"/>
            <w:shd w:val="clear" w:color="auto" w:fill="F4F0F7" w:themeFill="accent6" w:themeFillTint="33"/>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4F0F7"/>
          </w:tcPr>
          <w:p>
            <w:pPr>
              <w:spacing w:after="0" w:line="240" w:lineRule="auto"/>
              <w:jc w:val="center"/>
            </w:pPr>
            <w:r>
              <w:rPr>
                <w:rFonts w:ascii="Aptos" w:hAnsi="Aptos" w:eastAsia="Aptos" w:cs="Aptos"/>
                <w:sz w:val="20"/>
              </w:rPr>
            </w:r>
            <w:r>
              <w:rPr>
                <w:rFonts w:ascii="Aptos" w:hAnsi="Aptos" w:eastAsia="Aptos" w:cs="Aptos"/>
                <w:b w:val="0"/>
                <w:color w:val="000000"/>
                <w:sz w:val="20"/>
              </w:rPr>
              <w:t>4</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4</w:t>
            </w:r>
          </w:p>
        </w:tc>
      </w:tr>
      <w:tr w:rsidR="007076DF" w:rsidRPr="007076DF" w14:paraId="5654B91C" w14:textId="77777777" w:rsidTr="007076DF">
        <w:trPr>
          <w:jc w:val="center"/>
          <w:cantSplit/>
        </w:trPr>
        <w:tc>
          <w:tcPr>
            <w:tcW w:w="1368" w:type="dxa"/>
            <w:shd w:fill="FFFFFF"/>
          </w:tcPr>
          <w:p w14:paraId="675ACF15" w14:textId="77777777" w:rsidR="007E33D0" w:rsidRPr="007076DF" w:rsidRDefault="00000000">
            <w:pPr>
              <w:spacing w:after="0" w:line="240" w:lineRule="auto"/>
              <w:rPr>
                <w:rFonts w:ascii="Aptos Display" w:hAnsi="Aptos Display"/>
                <w:sz w:val="20"/>
                <w:szCs w:val="20"/>
              </w:rPr>
            </w:pPr>
            <w:r w:rsidRPr="007076DF">
              <w:rPr>
                <w:rFonts w:ascii="Aptos" w:hAnsi="Aptos" w:eastAsia="Aptos" w:cs="Aptos"/>
                <w:sz w:val="20"/>
                <w:szCs w:val="20"/>
              </w:rPr>
              <w:t>Use of wheelbarrows or handling aids</w:t>
            </w:r>
          </w:p>
        </w:tc>
        <w:tc>
          <w:tcPr>
            <w:tcW w:w="1080" w:type="dxa"/>
            <w:shd w:fill="FFFFFF"/>
          </w:tcPr>
          <w:p w14:paraId="21C74367" w14:textId="77777777" w:rsidR="007E33D0" w:rsidRPr="007076DF" w:rsidRDefault="00000000">
            <w:pPr>
              <w:spacing w:after="0" w:line="240" w:lineRule="auto"/>
              <w:rPr>
                <w:rFonts w:ascii="Aptos Display" w:hAnsi="Aptos Display"/>
                <w:sz w:val="20"/>
                <w:szCs w:val="20"/>
              </w:rPr>
            </w:pPr>
            <w:r w:rsidRPr="007076DF">
              <w:rPr>
                <w:rFonts w:ascii="Aptos" w:hAnsi="Aptos" w:eastAsia="Aptos" w:cs="Aptos"/>
                <w:sz w:val="20"/>
                <w:szCs w:val="20"/>
              </w:rPr>
              <w:t>Operatives, nearby persons</w:t>
            </w:r>
          </w:p>
        </w:tc>
        <w:tc>
          <w:tcPr>
            <w:tcW w:w="1584" w:type="dxa"/>
            <w:shd w:fill="FFFFFF"/>
          </w:tcPr>
          <w:p w14:paraId="74719A09" w14:textId="77777777" w:rsidR="007E33D0" w:rsidRPr="007076DF" w:rsidRDefault="00000000">
            <w:pPr>
              <w:spacing w:after="0" w:line="240" w:lineRule="auto"/>
              <w:rPr>
                <w:rFonts w:ascii="Aptos Display" w:hAnsi="Aptos Display"/>
                <w:sz w:val="20"/>
                <w:szCs w:val="20"/>
              </w:rPr>
            </w:pPr>
            <w:r w:rsidRPr="007076DF">
              <w:rPr>
                <w:rFonts w:ascii="Aptos" w:hAnsi="Aptos" w:eastAsia="Aptos" w:cs="Aptos"/>
                <w:sz w:val="20"/>
                <w:szCs w:val="20"/>
              </w:rPr>
              <w:t>Overturning or collision injury</w:t>
            </w:r>
          </w:p>
        </w:tc>
        <w:tc>
          <w:tcPr>
            <w:tcW w:w="576" w:type="dxa"/>
            <w:shd w:val="clear" w:color="auto" w:fill="FFFFFF"/>
          </w:tcPr>
          <w:p w14:paraId="452F4062" w14:textId="77777777" w:rsidR="007E33D0" w:rsidRPr="007076DF" w:rsidRDefault="00000000">
            <w:pPr>
              <w:spacing w:after="0" w:line="240" w:lineRule="auto"/>
              <w:jc w:val="center"/>
              <w:rPr>
                <w:rFonts w:ascii="Aptos Display" w:hAnsi="Aptos Display"/>
                <w:sz w:val="20"/>
                <w:szCs w:val="20"/>
              </w:rPr>
            </w:pPr>
            <w:r w:rsidRPr="007076DF">
              <w:rPr>
                <w:rFonts w:ascii="Aptos" w:hAnsi="Aptos" w:eastAsia="Aptos" w:cs="Aptos"/>
                <w:sz w:val="20"/>
                <w:szCs w:val="20"/>
              </w:rPr>
              <w:t>3</w:t>
            </w:r>
          </w:p>
        </w:tc>
        <w:tc>
          <w:tcPr>
            <w:tcW w:w="576" w:type="dxa"/>
            <w:shd w:val="clear" w:color="auto" w:fill="FFFFFF"/>
          </w:tcPr>
          <w:p w14:paraId="40C5C5D8" w14:textId="77777777" w:rsidR="007E33D0" w:rsidRPr="007076DF" w:rsidRDefault="00000000">
            <w:pPr>
              <w:spacing w:after="0" w:line="240" w:lineRule="auto"/>
              <w:jc w:val="center"/>
              <w:rPr>
                <w:rFonts w:ascii="Aptos Display" w:hAnsi="Aptos Display"/>
                <w:sz w:val="20"/>
                <w:szCs w:val="20"/>
              </w:rPr>
            </w:pPr>
            <w:r w:rsidRPr="007076DF">
              <w:rPr>
                <w:rFonts w:ascii="Aptos" w:hAnsi="Aptos" w:eastAsia="Aptos" w:cs="Aptos"/>
                <w:sz w:val="20"/>
                <w:szCs w:val="20"/>
              </w:rPr>
              <w:t>3</w:t>
            </w:r>
          </w:p>
        </w:tc>
        <w:tc>
          <w:tcPr>
            <w:tcW w:w="835" w:type="dxa"/>
            <w:shd w:val="clear" w:color="auto" w:fill="F8CBAD" w:themeFill="accent6" w:themeFillTint="33"/>
          </w:tcPr>
          <w:p w14:paraId="7E43CBED" w14:textId="77777777" w:rsidR="007E33D0" w:rsidRPr="007076DF" w:rsidRDefault="00000000">
            <w:pPr>
              <w:spacing w:after="0" w:line="240" w:lineRule="auto"/>
              <w:jc w:val="center"/>
              <w:rPr>
                <w:rFonts w:ascii="Aptos Display" w:hAnsi="Aptos Display"/>
                <w:sz w:val="20"/>
                <w:szCs w:val="20"/>
              </w:rPr>
            </w:pPr>
            <w:r w:rsidRPr="007076DF">
              <w:rPr>
                <w:rFonts w:ascii="Aptos" w:hAnsi="Aptos" w:eastAsia="Aptos" w:cs="Aptos"/>
                <w:color w:val="000000"/>
                <w:sz w:val="20"/>
                <w:szCs w:val="20"/>
              </w:rPr>
              <w:t>9</w:t>
            </w:r>
          </w:p>
        </w:tc>
        <w:tc>
          <w:tcPr>
            <w:tcW w:w="4104" w:type="dxa"/>
            <w:shd w:fill="FFFFFF"/>
          </w:tcPr>
          <w:p w14:paraId="09F348D9" w14:textId="77777777" w:rsidR="007E33D0" w:rsidRPr="007076DF" w:rsidRDefault="00000000">
            <w:pPr>
              <w:spacing w:after="0" w:line="240" w:lineRule="auto"/>
              <w:rPr>
                <w:rFonts w:ascii="Aptos Display" w:hAnsi="Aptos Display"/>
                <w:sz w:val="20"/>
                <w:szCs w:val="20"/>
              </w:rPr>
            </w:pPr>
            <w:r w:rsidRPr="007076DF">
              <w:rPr>
                <w:rFonts w:ascii="Aptos" w:hAnsi="Aptos" w:eastAsia="Aptos" w:cs="Aptos"/>
                <w:sz w:val="20"/>
                <w:szCs w:val="20"/>
              </w:rPr>
              <w:t>Select barrow suitable for terrain; do not overload; inspect wheels and handles pre-use; maintain clear route; use on stable ground only.</w:t>
            </w:r>
          </w:p>
        </w:tc>
        <w:tc>
          <w:tcPr>
            <w:tcW w:w="720" w:type="dxa"/>
            <w:shd w:val="clear" w:color="auto" w:fill="FFFFFF"/>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FFFFF"/>
          </w:tcPr>
          <w:p>
            <w:pPr>
              <w:spacing w:after="0" w:line="240" w:lineRule="auto"/>
              <w:jc w:val="center"/>
            </w:pPr>
            <w:r>
              <w:rPr>
                <w:rFonts w:ascii="Aptos" w:hAnsi="Aptos" w:eastAsia="Aptos" w:cs="Aptos"/>
                <w:sz w:val="20"/>
              </w:rPr>
            </w:r>
            <w:r>
              <w:rPr>
                <w:rFonts w:ascii="Aptos" w:hAnsi="Aptos" w:eastAsia="Aptos" w:cs="Aptos"/>
                <w:b w:val="0"/>
                <w:color w:val="000000"/>
                <w:sz w:val="20"/>
              </w:rPr>
              <w:t>3</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3</w:t>
            </w:r>
          </w:p>
        </w:tc>
      </w:tr>
    </w:tbl>
    <w:p w14:paraId="0B4E4D01" w14:textId="77777777" w:rsidR="007E33D0" w:rsidRPr="007076DF" w:rsidRDefault="00000000">
      <w:pPr>
        <w:pStyle w:val="Heading2"/>
        <w:rPr>
          <w:rFonts w:ascii="Aptos Display" w:hAnsi="Aptos Display"/>
          <w:color w:val="auto"/>
          <w:sz w:val="20"/>
          <w:szCs w:val="20"/>
        </w:rPr>
      </w:pPr>
      <w:r w:rsidRPr="007076DF">
        <w:rPr>
          <w:rFonts w:ascii="Aptos" w:hAnsi="Aptos" w:eastAsia="Aptos" w:cs="Aptos"/>
          <w:color w:val="auto"/>
          <w:sz w:val="20"/>
          <w:szCs w:val="20"/>
        </w:rPr>
        <w:t>9. Review &amp; Monitoring</w:t>
      </w:r>
    </w:p>
    <w:p w14:paraId="55ECCD12" w14:textId="77777777" w:rsidR="007E33D0" w:rsidRPr="007076DF" w:rsidRDefault="00000000">
      <w:pPr>
        <w:rPr>
          <w:rFonts w:ascii="Aptos Display" w:hAnsi="Aptos Display"/>
          <w:sz w:val="20"/>
          <w:szCs w:val="20"/>
        </w:rPr>
      </w:pPr>
      <w:r w:rsidRPr="007076DF">
        <w:rPr>
          <w:rFonts w:ascii="Aptos" w:hAnsi="Aptos" w:eastAsia="Aptos" w:cs="Aptos"/>
          <w:sz w:val="20"/>
          <w:szCs w:val="20"/>
        </w:rPr>
        <w:t>This GRA must be reviewed annually, following any manual handling injury, introduction of new equipment, change in work process, or audit recommendation.</w:t>
      </w:r>
    </w:p>
    <w:p w14:paraId="65C6322F" w14:textId="0AA92529" w:rsidR="007E33D0" w:rsidRPr="007076DF" w:rsidRDefault="00000000" w:rsidP="007076DF">
      <w:pPr>
        <w:rPr>
          <w:rFonts w:ascii="Aptos Display" w:hAnsi="Aptos Display"/>
          <w:sz w:val="20"/>
          <w:szCs w:val="20"/>
        </w:rPr>
      </w:pPr>
      <w:r w:rsidRPr="007076DF">
        <w:rPr>
          <w:rFonts w:ascii="Aptos" w:hAnsi="Aptos" w:eastAsia="Aptos" w:cs="Aptos"/>
          <w:sz w:val="20"/>
          <w:szCs w:val="20"/>
        </w:rPr>
        <w:br/>
      </w:r>
    </w:p>
    <w:sectPr w:rsidR="007E33D0" w:rsidRPr="007076DF" w:rsidSect="007076DF">
      <w:headerReference w:type="default" r:id="rId8"/>
      <w:footerReference w:type="default" r:id="rId9"/>
      <w:pgSz w:w="15840" w:h="12220" w:orient="landscape"/>
      <w:pgMar w:top="1800" w:right="1440" w:bottom="18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31A8D3" w14:textId="77777777" w:rsidR="00643803" w:rsidRDefault="00643803" w:rsidP="007076DF">
      <w:pPr>
        <w:spacing w:after="0" w:line="240" w:lineRule="auto"/>
      </w:pPr>
      <w:r>
        <w:separator/>
      </w:r>
    </w:p>
  </w:endnote>
  <w:endnote w:type="continuationSeparator" w:id="0">
    <w:p w14:paraId="3223A290" w14:textId="77777777" w:rsidR="00643803" w:rsidRDefault="00643803" w:rsidP="007076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0000000000000000000"/>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2B9E25" w14:textId="77777777" w:rsidR="007076DF" w:rsidRPr="007076DF" w:rsidRDefault="007076DF" w:rsidP="007076DF">
    <w:pPr>
      <w:spacing w:after="0"/>
      <w:rPr>
        <w:rFonts w:ascii="Aptos Display" w:hAnsi="Aptos Display"/>
        <w:color w:val="FF0000"/>
        <w:sz w:val="16"/>
        <w:szCs w:val="16"/>
      </w:rPr>
    </w:pPr>
    <w:r w:rsidRPr="007076DF">
      <w:rPr>
        <w:rFonts w:ascii="Aptos" w:hAnsi="Aptos" w:eastAsia="Aptos" w:cs="Aptos"/>
        <w:color w:val="FF0000"/>
        <w:sz w:val="20"/>
        <w:szCs w:val="16"/>
      </w:rPr>
      <w:t>[COMPANY NAME] – GRA Manual Handling Operations - ARB-GRA-12</w:t>
    </w:r>
  </w:p>
  <w:p w14:paraId="085EB28F" w14:textId="77777777" w:rsidR="007076DF" w:rsidRPr="007076DF" w:rsidRDefault="007076DF" w:rsidP="007076DF">
    <w:pPr>
      <w:spacing w:after="0"/>
      <w:rPr>
        <w:rFonts w:ascii="Aptos Display" w:hAnsi="Aptos Display"/>
        <w:color w:val="FF0000"/>
        <w:sz w:val="16"/>
        <w:szCs w:val="16"/>
      </w:rPr>
    </w:pPr>
    <w:r w:rsidRPr="007076DF">
      <w:rPr>
        <w:rFonts w:ascii="Aptos" w:hAnsi="Aptos" w:eastAsia="Aptos" w:cs="Aptos"/>
        <w:color w:val="FF0000"/>
        <w:sz w:val="20"/>
        <w:szCs w:val="16"/>
      </w:rPr>
      <w:t>Version: [</w:t>
    </w:r>
    <w:proofErr w:type="gramStart"/>
    <w:r w:rsidRPr="007076DF">
      <w:rPr>
        <w:rFonts w:ascii="Aptos" w:hAnsi="Aptos" w:eastAsia="Aptos" w:cs="Aptos"/>
        <w:color w:val="FF0000"/>
        <w:sz w:val="20"/>
        <w:szCs w:val="16"/>
      </w:rPr>
      <w:t xml:space="preserve">VERSION]   </w:t>
    </w:r>
    <w:proofErr w:type="gramEnd"/>
    <w:r w:rsidRPr="007076DF">
      <w:rPr>
        <w:rFonts w:ascii="Aptos" w:hAnsi="Aptos" w:eastAsia="Aptos" w:cs="Aptos"/>
        <w:color w:val="FF0000"/>
        <w:sz w:val="20"/>
        <w:szCs w:val="16"/>
      </w:rPr>
      <w:t>Date Issued: [DATE]   Review Date: [REVIEW DATE]</w:t>
    </w:r>
  </w:p>
  <w:p w14:paraId="31BAC270" w14:textId="5049D07C" w:rsidR="007076DF" w:rsidRPr="007076DF" w:rsidRDefault="007076DF" w:rsidP="007076DF">
    <w:pPr>
      <w:spacing w:after="0"/>
      <w:rPr>
        <w:rFonts w:ascii="Aptos Display" w:hAnsi="Aptos Display"/>
        <w:sz w:val="20"/>
        <w:szCs w:val="20"/>
      </w:rPr>
    </w:pPr>
    <w:r w:rsidRPr="007076DF">
      <w:rPr>
        <w:rFonts w:ascii="Aptos" w:hAnsi="Aptos" w:eastAsia="Aptos" w:cs="Aptos"/>
        <w:color w:val="FF0000"/>
        <w:sz w:val="20"/>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5D213C" w14:textId="77777777" w:rsidR="00643803" w:rsidRDefault="00643803" w:rsidP="007076DF">
      <w:pPr>
        <w:spacing w:after="0" w:line="240" w:lineRule="auto"/>
      </w:pPr>
      <w:r>
        <w:separator/>
      </w:r>
    </w:p>
  </w:footnote>
  <w:footnote w:type="continuationSeparator" w:id="0">
    <w:p w14:paraId="3E2ACB91" w14:textId="77777777" w:rsidR="00643803" w:rsidRDefault="00643803" w:rsidP="007076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8FF09C" w14:textId="16786CF0" w:rsidR="007076DF" w:rsidRPr="007076DF" w:rsidRDefault="007076DF" w:rsidP="007076DF">
    <w:pPr>
      <w:rPr>
        <w:rFonts w:ascii="Aptos Display" w:hAnsi="Aptos Display"/>
        <w:sz w:val="20"/>
        <w:szCs w:val="20"/>
      </w:rPr>
    </w:pPr>
    <w:r w:rsidRPr="007076DF">
      <w:rPr>
        <w:rFonts w:ascii="Aptos" w:hAnsi="Aptos" w:eastAsia="Aptos" w:cs="Aptos"/>
        <w:color w:val="FF0000"/>
        <w:sz w:val="20"/>
        <w:szCs w:val="20"/>
      </w:rPr>
      <w:t>LOGO [Insert Company Logo Here]</w:t>
    </w:r>
    <w:r w:rsidRPr="007076DF">
      <w:rPr>
        <w:rFonts w:ascii="Aptos" w:hAnsi="Aptos" w:eastAsia="Aptos" w:cs="Aptos"/>
        <w:color w:val="FF0000"/>
        <w:sz w:val="20"/>
        <w:szCs w:val="20"/>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27983580">
    <w:abstractNumId w:val="8"/>
  </w:num>
  <w:num w:numId="2" w16cid:durableId="895748532">
    <w:abstractNumId w:val="6"/>
  </w:num>
  <w:num w:numId="3" w16cid:durableId="1814836481">
    <w:abstractNumId w:val="5"/>
  </w:num>
  <w:num w:numId="4" w16cid:durableId="92749140">
    <w:abstractNumId w:val="4"/>
  </w:num>
  <w:num w:numId="5" w16cid:durableId="35813281">
    <w:abstractNumId w:val="7"/>
  </w:num>
  <w:num w:numId="6" w16cid:durableId="1822966709">
    <w:abstractNumId w:val="3"/>
  </w:num>
  <w:num w:numId="7" w16cid:durableId="1417051510">
    <w:abstractNumId w:val="2"/>
  </w:num>
  <w:num w:numId="8" w16cid:durableId="270672499">
    <w:abstractNumId w:val="1"/>
  </w:num>
  <w:num w:numId="9" w16cid:durableId="20364955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42D28"/>
    <w:rsid w:val="00643803"/>
    <w:rsid w:val="007076DF"/>
    <w:rsid w:val="007E33D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FDED3D"/>
  <w14:defaultImageDpi w14:val="300"/>
  <w15:docId w15:val="{1D0BDA1C-B63A-CD4D-973E-B4AA2A9C2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365F91" w:themeColor="accent1" w:themeShade="BF"/>
      <w:sz w:val="2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4F81BD" w:themeColor="accent1"/>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4F81BD" w:themeColor="accent1"/>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Aptos" w:hAnsi="Aptos"/>
      <w:b/>
      <w:bCs/>
      <w:i/>
      <w:iCs/>
      <w:color w:val="4F81BD" w:themeColor="accent1"/>
      <w:sz w:val="2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Aptos" w:hAnsi="Aptos"/>
      <w:color w:val="243F60" w:themeColor="accent1" w:themeShade="7F"/>
      <w:sz w:val="2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Aptos" w:hAnsi="Aptos"/>
      <w:i/>
      <w:iCs/>
      <w:color w:val="243F60" w:themeColor="accent1" w:themeShade="7F"/>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Aptos" w:hAnsi="Aptos"/>
      <w:i/>
      <w:iCs/>
      <w:color w:val="404040" w:themeColor="text1" w:themeTint="BF"/>
      <w:sz w:val="2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Aptos" w:hAnsi="Aptos"/>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Aptos" w:hAnsi="Aptos"/>
      <w:i/>
      <w:iCs/>
      <w:color w:val="404040" w:themeColor="text1" w:themeTint="BF"/>
      <w:sz w:val="20"/>
      <w:szCs w:val="20"/>
    </w:rPr>
  </w:style>
  <w:style w:type="character" w:default="1" w:styleId="DefaultParagraphFont">
    <w:name w:val="Default Paragraph Font"/>
    <w:uiPriority w:val="1"/>
    <w:semiHidden/>
    <w:unhideWhenUsed/>
    <w:rPr>
      <w:rFonts w:ascii="Aptos" w:hAnsi="Aptos"/>
      <w:sz w:val="20"/>
    </w:rPr>
  </w:style>
  <w:style w:type="table" w:default="1" w:styleId="TableNormal">
    <w:name w:val="Normal Table"/>
    <w:uiPriority w:val="99"/>
    <w:semiHidden/>
    <w:unhideWhenUsed/>
    <w:rPr>
      <w:rFonts w:ascii="Aptos" w:hAnsi="Aptos"/>
      <w:sz w:val="20"/>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ptos" w:hAnsi="Aptos"/>
      <w:sz w:val="20"/>
    </w:rPr>
  </w:style>
  <w:style w:type="character" w:customStyle="1" w:styleId="HeaderChar">
    <w:name w:val="Header Char"/>
    <w:basedOn w:val="DefaultParagraphFont"/>
    <w:link w:val="Header"/>
    <w:uiPriority w:val="99"/>
    <w:rsid w:val="00E618BF"/>
    <w:rPr>
      <w:rFonts w:ascii="Aptos" w:hAnsi="Aptos"/>
      <w:sz w:val="2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ptos" w:hAnsi="Aptos"/>
      <w:sz w:val="20"/>
    </w:rPr>
  </w:style>
  <w:style w:type="character" w:customStyle="1" w:styleId="FooterChar">
    <w:name w:val="Footer Char"/>
    <w:basedOn w:val="DefaultParagraphFont"/>
    <w:link w:val="Footer"/>
    <w:uiPriority w:val="99"/>
    <w:rsid w:val="00E618BF"/>
    <w:rPr>
      <w:rFonts w:ascii="Aptos" w:hAnsi="Aptos"/>
      <w:sz w:val="20"/>
    </w:rPr>
  </w:style>
  <w:style w:type="paragraph" w:styleId="NoSpacing">
    <w:name w:val="No Spacing"/>
    <w:uiPriority w:val="1"/>
    <w:qFormat/>
    <w:rsid w:val="00FC693F"/>
    <w:pPr>
      <w:spacing w:after="0" w:line="240" w:lineRule="auto"/>
    </w:pPr>
    <w:rPr>
      <w:rFonts w:ascii="Aptos" w:hAnsi="Aptos"/>
      <w:sz w:val="2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ascii="Aptos" w:hAnsi="Aptos"/>
      <w:b/>
      <w:bCs/>
      <w:color w:val="365F91" w:themeColor="accent1" w:themeShade="BF"/>
      <w:sz w:val="20"/>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ascii="Aptos" w:hAnsi="Aptos"/>
      <w:b/>
      <w:bCs/>
      <w:color w:val="4F81BD" w:themeColor="accent1"/>
      <w:sz w:val="20"/>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ascii="Aptos" w:hAnsi="Aptos"/>
      <w:b/>
      <w:bCs/>
      <w:color w:val="4F81BD" w:themeColor="accent1"/>
      <w:sz w:val="20"/>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color w:val="17365D" w:themeColor="text2" w:themeShade="BF"/>
      <w:spacing w:val="5"/>
      <w:kern w:val="28"/>
      <w:sz w:val="2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ascii="Aptos" w:hAnsi="Aptos"/>
      <w:color w:val="17365D" w:themeColor="text2" w:themeShade="BF"/>
      <w:spacing w:val="5"/>
      <w:kern w:val="28"/>
      <w:sz w:val="20"/>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w:hAnsi="Aptos"/>
      <w:i/>
      <w:iCs/>
      <w:color w:val="4F81BD" w:themeColor="accent1"/>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ascii="Aptos" w:hAnsi="Aptos"/>
      <w:i/>
      <w:iCs/>
      <w:color w:val="4F81BD" w:themeColor="accent1"/>
      <w:spacing w:val="15"/>
      <w:sz w:val="20"/>
      <w:szCs w:val="24"/>
    </w:rPr>
  </w:style>
  <w:style w:type="paragraph" w:styleId="ListParagraph">
    <w:name w:val="List Paragraph"/>
    <w:basedOn w:val="Normal"/>
    <w:uiPriority w:val="34"/>
    <w:qFormat/>
    <w:rsid w:val="00FC693F"/>
    <w:pPr>
      <w:ind w:left="720"/>
      <w:contextualSpacing/>
    </w:pPr>
    <w:rPr>
      <w:rFonts w:ascii="Aptos" w:hAnsi="Aptos"/>
      <w:sz w:val="20"/>
    </w:rPr>
  </w:style>
  <w:style w:type="paragraph" w:styleId="BodyText">
    <w:name w:val="Body Text"/>
    <w:basedOn w:val="Normal"/>
    <w:link w:val="BodyTextChar"/>
    <w:uiPriority w:val="99"/>
    <w:unhideWhenUsed/>
    <w:rsid w:val="00AA1D8D"/>
    <w:pPr>
      <w:spacing w:after="120"/>
    </w:pPr>
    <w:rPr>
      <w:rFonts w:ascii="Aptos" w:hAnsi="Aptos"/>
      <w:sz w:val="20"/>
    </w:rPr>
  </w:style>
  <w:style w:type="character" w:customStyle="1" w:styleId="BodyTextChar">
    <w:name w:val="Body Text Char"/>
    <w:basedOn w:val="DefaultParagraphFont"/>
    <w:link w:val="BodyText"/>
    <w:uiPriority w:val="99"/>
    <w:rsid w:val="00AA1D8D"/>
    <w:rPr>
      <w:rFonts w:ascii="Aptos" w:hAnsi="Aptos"/>
      <w:sz w:val="20"/>
    </w:rPr>
  </w:style>
  <w:style w:type="paragraph" w:styleId="BodyText2">
    <w:name w:val="Body Text 2"/>
    <w:basedOn w:val="Normal"/>
    <w:link w:val="BodyText2Char"/>
    <w:uiPriority w:val="99"/>
    <w:unhideWhenUsed/>
    <w:rsid w:val="00AA1D8D"/>
    <w:pPr>
      <w:spacing w:after="120" w:line="480" w:lineRule="auto"/>
    </w:pPr>
    <w:rPr>
      <w:rFonts w:ascii="Aptos" w:hAnsi="Aptos"/>
      <w:sz w:val="20"/>
    </w:rPr>
  </w:style>
  <w:style w:type="character" w:customStyle="1" w:styleId="BodyText2Char">
    <w:name w:val="Body Text 2 Char"/>
    <w:basedOn w:val="DefaultParagraphFont"/>
    <w:link w:val="BodyText2"/>
    <w:uiPriority w:val="99"/>
    <w:rsid w:val="00AA1D8D"/>
    <w:rPr>
      <w:rFonts w:ascii="Aptos" w:hAnsi="Aptos"/>
      <w:sz w:val="20"/>
    </w:rPr>
  </w:style>
  <w:style w:type="paragraph" w:styleId="BodyText3">
    <w:name w:val="Body Text 3"/>
    <w:basedOn w:val="Normal"/>
    <w:link w:val="BodyText3Char"/>
    <w:uiPriority w:val="99"/>
    <w:unhideWhenUsed/>
    <w:rsid w:val="00AA1D8D"/>
    <w:pPr>
      <w:spacing w:after="120"/>
    </w:pPr>
    <w:rPr>
      <w:rFonts w:ascii="Aptos" w:hAnsi="Aptos"/>
      <w:sz w:val="20"/>
      <w:szCs w:val="16"/>
    </w:rPr>
  </w:style>
  <w:style w:type="character" w:customStyle="1" w:styleId="BodyText3Char">
    <w:name w:val="Body Text 3 Char"/>
    <w:basedOn w:val="DefaultParagraphFont"/>
    <w:link w:val="BodyText3"/>
    <w:uiPriority w:val="99"/>
    <w:rsid w:val="00AA1D8D"/>
    <w:rPr>
      <w:rFonts w:ascii="Aptos" w:hAnsi="Aptos"/>
      <w:sz w:val="20"/>
      <w:szCs w:val="16"/>
    </w:rPr>
  </w:style>
  <w:style w:type="paragraph" w:styleId="List">
    <w:name w:val="List"/>
    <w:basedOn w:val="Normal"/>
    <w:uiPriority w:val="99"/>
    <w:unhideWhenUsed/>
    <w:rsid w:val="00AA1D8D"/>
    <w:pPr>
      <w:ind w:left="360" w:hanging="360"/>
      <w:contextualSpacing/>
    </w:pPr>
    <w:rPr>
      <w:rFonts w:ascii="Aptos" w:hAnsi="Aptos"/>
      <w:sz w:val="20"/>
    </w:rPr>
  </w:style>
  <w:style w:type="paragraph" w:styleId="List2">
    <w:name w:val="List 2"/>
    <w:basedOn w:val="Normal"/>
    <w:uiPriority w:val="99"/>
    <w:unhideWhenUsed/>
    <w:rsid w:val="00326F90"/>
    <w:pPr>
      <w:ind w:left="720" w:hanging="360"/>
      <w:contextualSpacing/>
    </w:pPr>
    <w:rPr>
      <w:rFonts w:ascii="Aptos" w:hAnsi="Aptos"/>
      <w:sz w:val="20"/>
    </w:rPr>
  </w:style>
  <w:style w:type="paragraph" w:styleId="List3">
    <w:name w:val="List 3"/>
    <w:basedOn w:val="Normal"/>
    <w:uiPriority w:val="99"/>
    <w:unhideWhenUsed/>
    <w:rsid w:val="00326F90"/>
    <w:pPr>
      <w:ind w:left="1080" w:hanging="360"/>
      <w:contextualSpacing/>
    </w:pPr>
    <w:rPr>
      <w:rFonts w:ascii="Aptos" w:hAnsi="Aptos"/>
      <w:sz w:val="20"/>
    </w:rPr>
  </w:style>
  <w:style w:type="paragraph" w:styleId="ListBullet">
    <w:name w:val="List Bullet"/>
    <w:basedOn w:val="Normal"/>
    <w:uiPriority w:val="99"/>
    <w:unhideWhenUsed/>
    <w:rsid w:val="00326F90"/>
    <w:pPr>
      <w:numPr>
        <w:numId w:val="1"/>
      </w:numPr>
      <w:contextualSpacing/>
    </w:pPr>
    <w:rPr>
      <w:rFonts w:ascii="Aptos" w:hAnsi="Aptos"/>
      <w:sz w:val="20"/>
    </w:rPr>
  </w:style>
  <w:style w:type="paragraph" w:styleId="ListBullet2">
    <w:name w:val="List Bullet 2"/>
    <w:basedOn w:val="Normal"/>
    <w:uiPriority w:val="99"/>
    <w:unhideWhenUsed/>
    <w:rsid w:val="00326F90"/>
    <w:pPr>
      <w:numPr>
        <w:numId w:val="2"/>
      </w:numPr>
      <w:contextualSpacing/>
    </w:pPr>
    <w:rPr>
      <w:rFonts w:ascii="Aptos" w:hAnsi="Aptos"/>
      <w:sz w:val="20"/>
    </w:rPr>
  </w:style>
  <w:style w:type="paragraph" w:styleId="ListBullet3">
    <w:name w:val="List Bullet 3"/>
    <w:basedOn w:val="Normal"/>
    <w:uiPriority w:val="99"/>
    <w:unhideWhenUsed/>
    <w:rsid w:val="00326F90"/>
    <w:pPr>
      <w:numPr>
        <w:numId w:val="3"/>
      </w:numPr>
      <w:contextualSpacing/>
    </w:pPr>
    <w:rPr>
      <w:rFonts w:ascii="Aptos" w:hAnsi="Aptos"/>
      <w:sz w:val="20"/>
    </w:rPr>
  </w:style>
  <w:style w:type="paragraph" w:styleId="ListNumber">
    <w:name w:val="List Number"/>
    <w:basedOn w:val="Normal"/>
    <w:uiPriority w:val="99"/>
    <w:unhideWhenUsed/>
    <w:rsid w:val="00326F90"/>
    <w:pPr>
      <w:numPr>
        <w:numId w:val="5"/>
      </w:numPr>
      <w:contextualSpacing/>
    </w:pPr>
    <w:rPr>
      <w:rFonts w:ascii="Aptos" w:hAnsi="Aptos"/>
      <w:sz w:val="20"/>
    </w:rPr>
  </w:style>
  <w:style w:type="paragraph" w:styleId="ListNumber2">
    <w:name w:val="List Number 2"/>
    <w:basedOn w:val="Normal"/>
    <w:uiPriority w:val="99"/>
    <w:unhideWhenUsed/>
    <w:rsid w:val="0029639D"/>
    <w:pPr>
      <w:numPr>
        <w:numId w:val="6"/>
      </w:numPr>
      <w:contextualSpacing/>
    </w:pPr>
    <w:rPr>
      <w:rFonts w:ascii="Aptos" w:hAnsi="Aptos"/>
      <w:sz w:val="20"/>
    </w:rPr>
  </w:style>
  <w:style w:type="paragraph" w:styleId="ListNumber3">
    <w:name w:val="List Number 3"/>
    <w:basedOn w:val="Normal"/>
    <w:uiPriority w:val="99"/>
    <w:unhideWhenUsed/>
    <w:rsid w:val="0029639D"/>
    <w:pPr>
      <w:numPr>
        <w:numId w:val="7"/>
      </w:numPr>
      <w:contextualSpacing/>
    </w:pPr>
    <w:rPr>
      <w:rFonts w:ascii="Aptos" w:hAnsi="Aptos"/>
      <w:sz w:val="20"/>
    </w:rPr>
  </w:style>
  <w:style w:type="paragraph" w:styleId="ListContinue">
    <w:name w:val="List Continue"/>
    <w:basedOn w:val="Normal"/>
    <w:uiPriority w:val="99"/>
    <w:unhideWhenUsed/>
    <w:rsid w:val="0029639D"/>
    <w:pPr>
      <w:spacing w:after="120"/>
      <w:ind w:left="360"/>
      <w:contextualSpacing/>
    </w:pPr>
    <w:rPr>
      <w:rFonts w:ascii="Aptos" w:hAnsi="Aptos"/>
      <w:sz w:val="20"/>
    </w:rPr>
  </w:style>
  <w:style w:type="paragraph" w:styleId="ListContinue2">
    <w:name w:val="List Continue 2"/>
    <w:basedOn w:val="Normal"/>
    <w:uiPriority w:val="99"/>
    <w:unhideWhenUsed/>
    <w:rsid w:val="0029639D"/>
    <w:pPr>
      <w:spacing w:after="120"/>
      <w:ind w:left="720"/>
      <w:contextualSpacing/>
    </w:pPr>
    <w:rPr>
      <w:rFonts w:ascii="Aptos" w:hAnsi="Aptos"/>
      <w:sz w:val="20"/>
    </w:rPr>
  </w:style>
  <w:style w:type="paragraph" w:styleId="ListContinue3">
    <w:name w:val="List Continue 3"/>
    <w:basedOn w:val="Normal"/>
    <w:uiPriority w:val="99"/>
    <w:unhideWhenUsed/>
    <w:rsid w:val="0029639D"/>
    <w:pPr>
      <w:spacing w:after="120"/>
      <w:ind w:left="1080"/>
      <w:contextualSpacing/>
    </w:pPr>
    <w:rPr>
      <w:rFonts w:ascii="Aptos" w:hAnsi="Aptos"/>
      <w:sz w:val="2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ptos" w:hAnsi="Aptos"/>
      <w:sz w:val="20"/>
      <w:szCs w:val="20"/>
    </w:rPr>
  </w:style>
  <w:style w:type="character" w:customStyle="1" w:styleId="MacroTextChar">
    <w:name w:val="Macro Text Char"/>
    <w:basedOn w:val="DefaultParagraphFont"/>
    <w:link w:val="MacroText"/>
    <w:uiPriority w:val="99"/>
    <w:rsid w:val="0029639D"/>
    <w:rPr>
      <w:rFonts w:ascii="Aptos" w:hAnsi="Aptos"/>
      <w:sz w:val="20"/>
      <w:szCs w:val="20"/>
    </w:rPr>
  </w:style>
  <w:style w:type="paragraph" w:styleId="Quote">
    <w:name w:val="Quote"/>
    <w:basedOn w:val="Normal"/>
    <w:next w:val="Normal"/>
    <w:link w:val="QuoteChar"/>
    <w:uiPriority w:val="29"/>
    <w:qFormat/>
    <w:rsid w:val="00FC693F"/>
    <w:rPr>
      <w:rFonts w:ascii="Aptos" w:hAnsi="Aptos"/>
      <w:i/>
      <w:iCs/>
      <w:color w:val="000000" w:themeColor="text1"/>
      <w:sz w:val="20"/>
    </w:rPr>
  </w:style>
  <w:style w:type="character" w:customStyle="1" w:styleId="QuoteChar">
    <w:name w:val="Quote Char"/>
    <w:basedOn w:val="DefaultParagraphFont"/>
    <w:link w:val="Quote"/>
    <w:uiPriority w:val="29"/>
    <w:rsid w:val="00FC693F"/>
    <w:rPr>
      <w:rFonts w:ascii="Aptos" w:hAnsi="Aptos"/>
      <w:i/>
      <w:iCs/>
      <w:color w:val="000000" w:themeColor="text1"/>
      <w:sz w:val="20"/>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ascii="Aptos" w:hAnsi="Aptos"/>
      <w:b/>
      <w:bCs/>
      <w:i/>
      <w:iCs/>
      <w:color w:val="4F81BD" w:themeColor="accent1"/>
      <w:sz w:val="20"/>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ascii="Aptos" w:hAnsi="Aptos"/>
      <w:color w:val="243F60" w:themeColor="accent1" w:themeShade="7F"/>
      <w:sz w:val="2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ascii="Aptos" w:hAnsi="Aptos"/>
      <w:i/>
      <w:iCs/>
      <w:color w:val="243F60" w:themeColor="accent1" w:themeShade="7F"/>
      <w:sz w:val="2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ascii="Aptos" w:hAnsi="Aptos"/>
      <w:i/>
      <w:iCs/>
      <w:color w:val="404040" w:themeColor="text1" w:themeTint="BF"/>
      <w:sz w:val="2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ascii="Aptos" w:hAnsi="Aptos"/>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ascii="Aptos" w:hAnsi="Aptos"/>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ptos" w:hAnsi="Aptos"/>
      <w:b/>
      <w:bCs/>
      <w:color w:val="4F81BD" w:themeColor="accent1"/>
      <w:sz w:val="20"/>
      <w:szCs w:val="18"/>
    </w:rPr>
  </w:style>
  <w:style w:type="character" w:styleId="Strong">
    <w:name w:val="Strong"/>
    <w:basedOn w:val="DefaultParagraphFont"/>
    <w:uiPriority w:val="22"/>
    <w:qFormat/>
    <w:rsid w:val="00FC693F"/>
    <w:rPr>
      <w:rFonts w:ascii="Aptos" w:hAnsi="Aptos"/>
      <w:b/>
      <w:bCs/>
      <w:sz w:val="20"/>
    </w:rPr>
  </w:style>
  <w:style w:type="character" w:styleId="Emphasis">
    <w:name w:val="Emphasis"/>
    <w:basedOn w:val="DefaultParagraphFont"/>
    <w:uiPriority w:val="20"/>
    <w:qFormat/>
    <w:rsid w:val="00FC693F"/>
    <w:rPr>
      <w:rFonts w:ascii="Aptos" w:hAnsi="Aptos"/>
      <w:i/>
      <w:iCs/>
      <w:sz w:val="2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Aptos" w:hAnsi="Aptos"/>
      <w:b/>
      <w:bCs/>
      <w:i/>
      <w:iCs/>
      <w:color w:val="4F81BD" w:themeColor="accent1"/>
      <w:sz w:val="20"/>
    </w:rPr>
  </w:style>
  <w:style w:type="character" w:customStyle="1" w:styleId="IntenseQuoteChar">
    <w:name w:val="Intense Quote Char"/>
    <w:basedOn w:val="DefaultParagraphFont"/>
    <w:link w:val="IntenseQuote"/>
    <w:uiPriority w:val="30"/>
    <w:rsid w:val="00FC693F"/>
    <w:rPr>
      <w:rFonts w:ascii="Aptos" w:hAnsi="Aptos"/>
      <w:b/>
      <w:bCs/>
      <w:i/>
      <w:iCs/>
      <w:color w:val="4F81BD" w:themeColor="accent1"/>
      <w:sz w:val="20"/>
    </w:rPr>
  </w:style>
  <w:style w:type="character" w:styleId="SubtleEmphasis">
    <w:name w:val="Subtle Emphasis"/>
    <w:basedOn w:val="DefaultParagraphFont"/>
    <w:uiPriority w:val="19"/>
    <w:qFormat/>
    <w:rsid w:val="00FC693F"/>
    <w:rPr>
      <w:rFonts w:ascii="Aptos" w:hAnsi="Aptos"/>
      <w:i/>
      <w:iCs/>
      <w:color w:val="808080" w:themeColor="text1" w:themeTint="7F"/>
      <w:sz w:val="20"/>
    </w:rPr>
  </w:style>
  <w:style w:type="character" w:styleId="IntenseEmphasis">
    <w:name w:val="Intense Emphasis"/>
    <w:basedOn w:val="DefaultParagraphFont"/>
    <w:uiPriority w:val="21"/>
    <w:qFormat/>
    <w:rsid w:val="00FC693F"/>
    <w:rPr>
      <w:rFonts w:ascii="Aptos" w:hAnsi="Aptos"/>
      <w:b/>
      <w:bCs/>
      <w:i/>
      <w:iCs/>
      <w:color w:val="4F81BD" w:themeColor="accent1"/>
      <w:sz w:val="20"/>
    </w:rPr>
  </w:style>
  <w:style w:type="character" w:styleId="SubtleReference">
    <w:name w:val="Subtle Reference"/>
    <w:basedOn w:val="DefaultParagraphFont"/>
    <w:uiPriority w:val="31"/>
    <w:qFormat/>
    <w:rsid w:val="00FC693F"/>
    <w:rPr>
      <w:rFonts w:ascii="Aptos" w:hAnsi="Aptos"/>
      <w:smallCaps/>
      <w:color w:val="C0504D" w:themeColor="accent2"/>
      <w:sz w:val="20"/>
      <w:u w:val="single"/>
    </w:rPr>
  </w:style>
  <w:style w:type="character" w:styleId="IntenseReference">
    <w:name w:val="Intense Reference"/>
    <w:basedOn w:val="DefaultParagraphFont"/>
    <w:uiPriority w:val="32"/>
    <w:qFormat/>
    <w:rsid w:val="00FC693F"/>
    <w:rPr>
      <w:rFonts w:ascii="Aptos" w:hAnsi="Aptos"/>
      <w:b/>
      <w:bCs/>
      <w:smallCaps/>
      <w:color w:val="C0504D" w:themeColor="accent2"/>
      <w:spacing w:val="5"/>
      <w:sz w:val="20"/>
      <w:u w:val="single"/>
    </w:rPr>
  </w:style>
  <w:style w:type="character" w:styleId="BookTitle">
    <w:name w:val="Book Title"/>
    <w:basedOn w:val="DefaultParagraphFont"/>
    <w:uiPriority w:val="33"/>
    <w:qFormat/>
    <w:rsid w:val="00FC693F"/>
    <w:rPr>
      <w:rFonts w:ascii="Aptos" w:hAnsi="Aptos"/>
      <w:b/>
      <w:bCs/>
      <w:smallCaps/>
      <w:spacing w:val="5"/>
      <w:sz w:val="20"/>
    </w:rPr>
  </w:style>
  <w:style w:type="paragraph" w:styleId="TOCHeading">
    <w:name w:val="TOC Heading"/>
    <w:basedOn w:val="Heading1"/>
    <w:next w:val="Normal"/>
    <w:uiPriority w:val="39"/>
    <w:semiHidden/>
    <w:unhideWhenUsed/>
    <w:qFormat/>
    <w:rsid w:val="00FC693F"/>
    <w:pPr>
      <w:outlineLvl w:val="9"/>
    </w:pPr>
    <w:rPr>
      <w:rFonts w:ascii="Aptos" w:hAnsi="Aptos"/>
      <w:sz w:val="20"/>
    </w:rPr>
  </w:style>
  <w:style w:type="table" w:styleId="TableGrid">
    <w:name w:val="Table Grid"/>
    <w:basedOn w:val="TableNormal"/>
    <w:uiPriority w:val="59"/>
    <w:rsid w:val="00FC693F"/>
    <w:pPr>
      <w:spacing w:after="0" w:line="240" w:lineRule="auto"/>
    </w:pPr>
    <w:rPr>
      <w:rFonts w:ascii="Aptos" w:hAnsi="Aptos"/>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rFonts w:ascii="Aptos" w:hAnsi="Aptos"/>
      <w:color w:val="000000" w:themeColor="text1" w:themeShade="BF"/>
      <w:sz w:val="2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Aptos" w:hAnsi="Aptos"/>
      <w:color w:val="365F91" w:themeColor="accent1" w:themeShade="BF"/>
      <w:sz w:val="20"/>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Aptos" w:hAnsi="Aptos"/>
      <w:color w:val="943634" w:themeColor="accent2" w:themeShade="BF"/>
      <w:sz w:val="20"/>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Aptos" w:hAnsi="Aptos"/>
      <w:color w:val="76923C" w:themeColor="accent3" w:themeShade="BF"/>
      <w:sz w:val="20"/>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Aptos" w:hAnsi="Aptos"/>
      <w:color w:val="5F497A" w:themeColor="accent4" w:themeShade="BF"/>
      <w:sz w:val="20"/>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Aptos" w:hAnsi="Aptos"/>
      <w:color w:val="31849B" w:themeColor="accent5" w:themeShade="BF"/>
      <w:sz w:val="20"/>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Aptos" w:hAnsi="Aptos"/>
      <w:color w:val="E36C0A" w:themeColor="accent6" w:themeShade="BF"/>
      <w:sz w:val="20"/>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Aptos" w:hAnsi="Aptos"/>
      <w:sz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Aptos" w:hAnsi="Aptos"/>
      <w:sz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Aptos" w:hAnsi="Aptos"/>
      <w:sz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Aptos" w:hAnsi="Aptos"/>
      <w:sz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Aptos" w:hAnsi="Aptos"/>
      <w:sz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Aptos" w:hAnsi="Aptos"/>
      <w:sz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Aptos" w:hAnsi="Aptos"/>
      <w:sz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Aptos" w:hAnsi="Aptos"/>
      <w:sz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Aptos" w:hAnsi="Aptos"/>
      <w:sz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Aptos" w:hAnsi="Aptos"/>
      <w:sz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Aptos" w:hAnsi="Aptos"/>
      <w:sz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Aptos" w:hAnsi="Aptos"/>
      <w:sz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Aptos" w:hAnsi="Aptos"/>
      <w:sz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Aptos" w:hAnsi="Aptos"/>
      <w:sz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Aptos" w:hAnsi="Aptos"/>
      <w:sz w:val="2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Aptos" w:hAnsi="Aptos"/>
      <w:sz w:val="2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Aptos" w:hAnsi="Aptos"/>
      <w:sz w:val="2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Aptos" w:hAnsi="Aptos"/>
      <w:sz w:val="2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Aptos" w:hAnsi="Aptos"/>
      <w:sz w:val="2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Aptos" w:hAnsi="Aptos"/>
      <w:sz w:val="2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Aptos" w:hAnsi="Aptos"/>
      <w:sz w:val="2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Aptos" w:hAnsi="Aptos"/>
      <w:sz w:val="2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Aptos" w:hAnsi="Aptos"/>
      <w:sz w:val="2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Aptos" w:hAnsi="Aptos"/>
      <w:sz w:val="2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Aptos" w:hAnsi="Aptos"/>
      <w:sz w:val="2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Aptos" w:hAnsi="Aptos"/>
      <w:sz w:val="2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Aptos" w:hAnsi="Aptos"/>
      <w:sz w:val="2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Aptos" w:hAnsi="Aptos"/>
      <w:sz w:val="2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705</Words>
  <Characters>4024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Arborella Consultancy Ltd</cp:lastModifiedBy>
  <cp:revision>2</cp:revision>
  <dcterms:created xsi:type="dcterms:W3CDTF">2026-02-14T14:15:00Z</dcterms:created>
  <dcterms:modified xsi:type="dcterms:W3CDTF">2026-02-14T14:15:00Z</dcterms:modified>
  <cp:category/>
</cp:coreProperties>
</file>