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E61CD1" w14:textId="0829B541" w:rsidR="005314E5" w:rsidRPr="00216361" w:rsidRDefault="00000000" w:rsidP="00216361">
      <w:pPr>
        <w:spacing w:after="0"/>
        <w:jc w:val="center"/>
        <w:rPr>
          <w:rFonts w:ascii="Aptos Display" w:hAnsi="Aptos Display"/>
          <w:b/>
          <w:bCs/>
          <w:color w:val="FF0000"/>
          <w:sz w:val="20"/>
          <w:szCs w:val="20"/>
          <w:u w:val="single"/>
        </w:rPr>
      </w:pPr>
      <w:r w:rsidRPr="00216361">
        <w:rPr>
          <w:rFonts w:ascii="Aptos" w:hAnsi="Aptos" w:eastAsia="Aptos" w:cs="Aptos"/>
          <w:b/>
          <w:bCs/>
          <w:color w:val="FF0000"/>
          <w:sz w:val="20"/>
          <w:szCs w:val="20"/>
          <w:u w:val="single"/>
        </w:rPr>
        <w:t>COMPANY</w:t>
      </w:r>
    </w:p>
    <w:p w14:paraId="57EC56F1" w14:textId="77777777" w:rsidR="005314E5" w:rsidRPr="00216361" w:rsidRDefault="00000000" w:rsidP="00216361">
      <w:pPr>
        <w:spacing w:after="0"/>
        <w:jc w:val="center"/>
        <w:rPr>
          <w:rFonts w:ascii="Aptos Display" w:hAnsi="Aptos Display"/>
          <w:sz w:val="20"/>
          <w:szCs w:val="20"/>
          <w:u w:val="single"/>
        </w:rPr>
      </w:pPr>
      <w:r w:rsidRPr="00216361">
        <w:rPr>
          <w:rFonts w:ascii="Aptos" w:hAnsi="Aptos" w:eastAsia="Aptos" w:cs="Aptos"/>
          <w:sz w:val="20"/>
          <w:szCs w:val="20"/>
          <w:u w:val="single"/>
        </w:rPr>
        <w:t>GENERIC RISK ASSESSMENT (GRA) – PESTICIDE APPLICATION &amp; SPRAYING</w:t>
      </w:r>
      <w:r w:rsidRPr="00216361">
        <w:rPr>
          <w:rFonts w:ascii="Aptos" w:hAnsi="Aptos" w:eastAsia="Aptos" w:cs="Aptos"/>
          <w:sz w:val="20"/>
          <w:szCs w:val="20"/>
          <w:u w:val="single"/>
        </w:rPr>
        <w:br/>
      </w:r>
    </w:p>
    <w:p w14:paraId="20D02D4D" w14:textId="77777777" w:rsidR="005314E5" w:rsidRPr="00216361" w:rsidRDefault="00000000">
      <w:pPr>
        <w:rPr>
          <w:rFonts w:ascii="Aptos Display" w:hAnsi="Aptos Display"/>
          <w:sz w:val="20"/>
          <w:szCs w:val="20"/>
        </w:rPr>
      </w:pPr>
      <w:r w:rsidRPr="00216361">
        <w:rPr>
          <w:rFonts w:ascii="Aptos" w:hAnsi="Aptos" w:eastAsia="Aptos" w:cs="Aptos"/>
          <w:sz w:val="20"/>
          <w:szCs w:val="20"/>
        </w:rPr>
        <w:t>Activity / Task: Mixing, handling and application of approved pesticides using hand-held, knapsack and controlled spraying equipment</w:t>
      </w:r>
    </w:p>
    <w:p w14:paraId="6D669CF7" w14:textId="77777777" w:rsidR="005314E5" w:rsidRPr="00216361" w:rsidRDefault="00000000">
      <w:pPr>
        <w:rPr>
          <w:rFonts w:ascii="Aptos Display" w:hAnsi="Aptos Display"/>
          <w:sz w:val="20"/>
          <w:szCs w:val="20"/>
        </w:rPr>
      </w:pPr>
      <w:r w:rsidRPr="00216361">
        <w:rPr>
          <w:rFonts w:ascii="Aptos" w:hAnsi="Aptos" w:eastAsia="Aptos" w:cs="Aptos"/>
          <w:sz w:val="20"/>
          <w:szCs w:val="20"/>
        </w:rPr>
        <w:t>Document Ref: ARB-GRA-17</w:t>
      </w:r>
    </w:p>
    <w:p w14:paraId="14A0A033" w14:textId="77777777" w:rsidR="005314E5" w:rsidRPr="00216361" w:rsidRDefault="00000000">
      <w:pPr>
        <w:rPr>
          <w:rFonts w:ascii="Aptos Display" w:hAnsi="Aptos Display"/>
          <w:sz w:val="20"/>
          <w:szCs w:val="20"/>
        </w:rPr>
      </w:pPr>
      <w:r w:rsidRPr="00216361">
        <w:rPr>
          <w:rFonts w:ascii="Aptos" w:hAnsi="Aptos" w:eastAsia="Aptos" w:cs="Aptos"/>
          <w:sz w:val="20"/>
          <w:szCs w:val="20"/>
        </w:rPr>
        <w:t>Version: ____    Date Issued: ____    Review Date: ____</w:t>
      </w:r>
    </w:p>
    <w:p w14:paraId="712E90BA" w14:textId="77777777" w:rsidR="005314E5" w:rsidRPr="00216361" w:rsidRDefault="00000000">
      <w:pPr>
        <w:rPr>
          <w:rFonts w:ascii="Aptos Display" w:hAnsi="Aptos Display"/>
          <w:sz w:val="20"/>
          <w:szCs w:val="20"/>
        </w:rPr>
      </w:pPr>
      <w:r w:rsidRPr="00216361">
        <w:rPr>
          <w:rFonts w:ascii="Aptos" w:hAnsi="Aptos" w:eastAsia="Aptos" w:cs="Aptos"/>
          <w:sz w:val="20"/>
          <w:szCs w:val="20"/>
        </w:rPr>
        <w:t>Assessed by: ______________________________</w:t>
      </w:r>
      <w:r w:rsidRPr="00216361">
        <w:rPr>
          <w:rFonts w:ascii="Aptos" w:hAnsi="Aptos" w:eastAsia="Aptos" w:cs="Aptos"/>
          <w:sz w:val="20"/>
          <w:szCs w:val="20"/>
        </w:rPr>
        <w:br/>
      </w:r>
    </w:p>
    <w:p w14:paraId="2273255C" w14:textId="77777777" w:rsidR="005314E5" w:rsidRPr="00216361" w:rsidRDefault="00000000">
      <w:pPr>
        <w:pStyle w:val="Heading2"/>
        <w:rPr>
          <w:rFonts w:ascii="Aptos Display" w:hAnsi="Aptos Display"/>
          <w:color w:val="auto"/>
          <w:sz w:val="20"/>
          <w:szCs w:val="20"/>
        </w:rPr>
      </w:pPr>
      <w:r w:rsidRPr="00216361">
        <w:rPr>
          <w:rFonts w:ascii="Aptos" w:hAnsi="Aptos" w:eastAsia="Aptos" w:cs="Aptos"/>
          <w:color w:val="auto"/>
          <w:sz w:val="20"/>
          <w:szCs w:val="20"/>
        </w:rPr>
        <w:t>1. Scope of Risk Assessment</w:t>
      </w:r>
    </w:p>
    <w:p w14:paraId="366D0294" w14:textId="77777777" w:rsidR="005314E5" w:rsidRPr="00216361" w:rsidRDefault="00000000">
      <w:pPr>
        <w:rPr>
          <w:rFonts w:ascii="Aptos Display" w:hAnsi="Aptos Display"/>
          <w:sz w:val="20"/>
          <w:szCs w:val="20"/>
        </w:rPr>
      </w:pPr>
      <w:r w:rsidRPr="00216361">
        <w:rPr>
          <w:rFonts w:ascii="Aptos" w:hAnsi="Aptos" w:eastAsia="Aptos" w:cs="Aptos"/>
          <w:sz w:val="20"/>
          <w:szCs w:val="20"/>
        </w:rPr>
        <w:t>This Generic Risk Assessment (GRA) covers the storage, transport, mixing, handling and application of approved plant protection products (pesticides) during arboricultural and grounds maintenance operations. It applies to hand-held and knapsack sprayers and any controlled ground application systems. This GRA must be read alongside a Site-Specific Risk Assessment (SSRA) and a product-specific COSHH assessment.</w:t>
      </w:r>
    </w:p>
    <w:p w14:paraId="0F08BE89" w14:textId="77777777" w:rsidR="005314E5" w:rsidRPr="00216361" w:rsidRDefault="00000000">
      <w:pPr>
        <w:pStyle w:val="Heading2"/>
        <w:rPr>
          <w:rFonts w:ascii="Aptos Display" w:hAnsi="Aptos Display"/>
          <w:color w:val="auto"/>
          <w:sz w:val="20"/>
          <w:szCs w:val="20"/>
        </w:rPr>
      </w:pPr>
      <w:r w:rsidRPr="00216361">
        <w:rPr>
          <w:rFonts w:ascii="Aptos" w:hAnsi="Aptos" w:eastAsia="Aptos" w:cs="Aptos"/>
          <w:color w:val="auto"/>
          <w:sz w:val="20"/>
          <w:szCs w:val="20"/>
        </w:rPr>
        <w:t>2. Responsibilities</w:t>
      </w:r>
    </w:p>
    <w:p w14:paraId="5D824E48" w14:textId="77777777" w:rsidR="005314E5" w:rsidRPr="00216361" w:rsidRDefault="00000000">
      <w:pPr>
        <w:rPr>
          <w:rFonts w:ascii="Aptos Display" w:hAnsi="Aptos Display"/>
          <w:sz w:val="20"/>
          <w:szCs w:val="20"/>
        </w:rPr>
      </w:pPr>
      <w:r w:rsidRPr="00216361">
        <w:rPr>
          <w:rFonts w:ascii="Aptos" w:hAnsi="Aptos" w:eastAsia="Aptos" w:cs="Aptos"/>
          <w:sz w:val="20"/>
          <w:szCs w:val="20"/>
        </w:rPr>
        <w:t>Management must ensure compliance with the Control of Substances Hazardous to Health Regulations 2002 (COSHH), the Plant Protection Products (Sustainable Use) Regulations 2012 and relevant HSE guidance. Only authorised, trained and certificated operators (e.g. NPTC PA1 and relevant application modules such as PA6) may mix or apply pesticides.</w:t>
      </w:r>
    </w:p>
    <w:p w14:paraId="6B02090E" w14:textId="5593FE03" w:rsidR="005314E5" w:rsidRPr="00216361" w:rsidRDefault="00CD57BB">
      <w:pPr>
        <w:rPr>
          <w:rFonts w:ascii="Aptos Display" w:hAnsi="Aptos Display"/>
          <w:sz w:val="20"/>
          <w:szCs w:val="20"/>
        </w:rPr>
      </w:pPr>
      <w:r>
        <w:rPr>
          <w:rFonts w:ascii="Aptos" w:hAnsi="Aptos" w:eastAsia="Aptos" w:cs="Aptos"/>
          <w:sz w:val="20"/>
          <w:szCs w:val="20"/>
        </w:rPr>
        <w:t>Team Leaders</w:t>
      </w:r>
      <w:r w:rsidR="00000000" w:rsidRPr="00216361">
        <w:rPr>
          <w:rFonts w:ascii="Aptos" w:hAnsi="Aptos" w:eastAsia="Aptos" w:cs="Aptos"/>
          <w:sz w:val="20"/>
          <w:szCs w:val="20"/>
        </w:rPr>
        <w:t xml:space="preserve"> must ensure a site-specific risk assessment is completed, weather conditions are suitable, public access is controlled and that label instructions are strictly followed.</w:t>
      </w:r>
    </w:p>
    <w:p w14:paraId="48224350" w14:textId="6F565591" w:rsidR="005314E5" w:rsidRPr="00216361" w:rsidRDefault="00000000">
      <w:pPr>
        <w:rPr>
          <w:rFonts w:ascii="Aptos Display" w:hAnsi="Aptos Display"/>
          <w:sz w:val="20"/>
          <w:szCs w:val="20"/>
        </w:rPr>
      </w:pPr>
      <w:r w:rsidRPr="00216361">
        <w:rPr>
          <w:rFonts w:ascii="Aptos" w:hAnsi="Aptos" w:eastAsia="Aptos" w:cs="Aptos"/>
          <w:sz w:val="20"/>
          <w:szCs w:val="20"/>
        </w:rPr>
        <w:t>Operators must follow the product label, COSHH assessment and manufacturer guidance at all times and must report any incident or suspected exposure immediately.</w:t>
      </w:r>
      <w:r w:rsidR="00CD57BB" w:rsidRPr="00CD57BB">
        <w:rPr>
          <w:rFonts w:ascii="Aptos" w:hAnsi="Aptos" w:eastAsia="Aptos" w:cs="Aptos"/>
          <w:sz w:val="20"/>
        </w:rPr>
        <w:t xml:space="preserve"> </w:t>
      </w:r>
      <w:r w:rsidR="00CD57BB" w:rsidRPr="00CD57BB">
        <w:rPr>
          <w:rFonts w:ascii="Aptos" w:hAnsi="Aptos" w:eastAsia="Aptos" w:cs="Aptos"/>
          <w:sz w:val="20"/>
          <w:szCs w:val="20"/>
        </w:rPr>
        <w:t>Operators must ensure application records are retained in accordance with statutory requirements and made available for inspection upon request.</w:t>
      </w:r>
    </w:p>
    <w:p w14:paraId="657D3D2F" w14:textId="77777777" w:rsidR="005314E5" w:rsidRPr="00216361" w:rsidRDefault="00000000">
      <w:pPr>
        <w:pStyle w:val="Heading2"/>
        <w:rPr>
          <w:rFonts w:ascii="Aptos Display" w:hAnsi="Aptos Display"/>
          <w:color w:val="auto"/>
          <w:sz w:val="20"/>
          <w:szCs w:val="20"/>
        </w:rPr>
      </w:pPr>
      <w:r w:rsidRPr="00216361">
        <w:rPr>
          <w:rFonts w:ascii="Aptos" w:hAnsi="Aptos" w:eastAsia="Aptos" w:cs="Aptos"/>
          <w:color w:val="auto"/>
          <w:sz w:val="20"/>
          <w:szCs w:val="20"/>
        </w:rPr>
        <w:t>3. Persons at Risk</w:t>
      </w:r>
    </w:p>
    <w:p w14:paraId="10A12E36" w14:textId="77777777" w:rsidR="005314E5" w:rsidRPr="00216361" w:rsidRDefault="00000000">
      <w:pPr>
        <w:rPr>
          <w:rFonts w:ascii="Aptos Display" w:hAnsi="Aptos Display"/>
          <w:sz w:val="20"/>
          <w:szCs w:val="20"/>
        </w:rPr>
      </w:pPr>
      <w:r w:rsidRPr="00216361">
        <w:rPr>
          <w:rFonts w:ascii="Aptos" w:hAnsi="Aptos" w:cs="Aptos" w:eastAsia="Aptos"/>
          <w:sz w:val="20"/>
          <w:szCs w:val="20"/>
        </w:rPr>
        <w:t>☒</w:t>
      </w:r>
      <w:r w:rsidRPr="00216361">
        <w:rPr>
          <w:rFonts w:ascii="Aptos" w:hAnsi="Aptos" w:eastAsia="Aptos" w:cs="Aptos"/>
          <w:sz w:val="20"/>
          <w:szCs w:val="20"/>
        </w:rPr>
        <w:t xml:space="preserve"> Employees    </w:t>
      </w:r>
      <w:r w:rsidRPr="00216361">
        <w:rPr>
          <w:rFonts w:ascii="Aptos" w:hAnsi="Aptos" w:cs="Aptos" w:eastAsia="Aptos"/>
          <w:sz w:val="20"/>
          <w:szCs w:val="20"/>
        </w:rPr>
        <w:t>☒</w:t>
      </w:r>
      <w:r w:rsidRPr="00216361">
        <w:rPr>
          <w:rFonts w:ascii="Aptos" w:hAnsi="Aptos" w:eastAsia="Aptos" w:cs="Aptos"/>
          <w:sz w:val="20"/>
          <w:szCs w:val="20"/>
        </w:rPr>
        <w:t xml:space="preserve"> Contractors    </w:t>
      </w:r>
      <w:r w:rsidRPr="00216361">
        <w:rPr>
          <w:rFonts w:ascii="Aptos" w:hAnsi="Aptos" w:cs="Aptos" w:eastAsia="Aptos"/>
          <w:sz w:val="20"/>
          <w:szCs w:val="20"/>
        </w:rPr>
        <w:t>☒</w:t>
      </w:r>
      <w:r w:rsidRPr="00216361">
        <w:rPr>
          <w:rFonts w:ascii="Aptos" w:hAnsi="Aptos" w:eastAsia="Aptos" w:cs="Aptos"/>
          <w:sz w:val="20"/>
          <w:szCs w:val="20"/>
        </w:rPr>
        <w:t xml:space="preserve"> Members of the Public    </w:t>
      </w:r>
      <w:r w:rsidRPr="00216361">
        <w:rPr>
          <w:rFonts w:ascii="Aptos" w:hAnsi="Aptos" w:cs="Aptos" w:eastAsia="Aptos"/>
          <w:sz w:val="20"/>
          <w:szCs w:val="20"/>
        </w:rPr>
        <w:t>☒</w:t>
      </w:r>
      <w:r w:rsidRPr="00216361">
        <w:rPr>
          <w:rFonts w:ascii="Aptos" w:hAnsi="Aptos" w:eastAsia="Aptos" w:cs="Aptos"/>
          <w:sz w:val="20"/>
          <w:szCs w:val="20"/>
        </w:rPr>
        <w:t xml:space="preserve"> Other site users    </w:t>
      </w:r>
      <w:r w:rsidRPr="00216361">
        <w:rPr>
          <w:rFonts w:ascii="Aptos" w:hAnsi="Aptos" w:cs="Aptos" w:eastAsia="Aptos"/>
          <w:sz w:val="20"/>
          <w:szCs w:val="20"/>
        </w:rPr>
        <w:t>☒</w:t>
      </w:r>
      <w:r w:rsidRPr="00216361">
        <w:rPr>
          <w:rFonts w:ascii="Aptos" w:hAnsi="Aptos" w:eastAsia="Aptos" w:cs="Aptos"/>
          <w:sz w:val="20"/>
          <w:szCs w:val="20"/>
        </w:rPr>
        <w:t xml:space="preserve"> Environment</w:t>
      </w:r>
    </w:p>
    <w:p w14:paraId="127683F1" w14:textId="77777777" w:rsidR="005314E5" w:rsidRPr="00216361" w:rsidRDefault="00000000">
      <w:pPr>
        <w:pStyle w:val="Heading2"/>
        <w:rPr>
          <w:rFonts w:ascii="Aptos Display" w:hAnsi="Aptos Display"/>
          <w:color w:val="auto"/>
          <w:sz w:val="20"/>
          <w:szCs w:val="20"/>
        </w:rPr>
      </w:pPr>
      <w:r w:rsidRPr="00216361">
        <w:rPr>
          <w:rFonts w:ascii="Aptos" w:hAnsi="Aptos" w:eastAsia="Aptos" w:cs="Aptos"/>
          <w:color w:val="auto"/>
          <w:sz w:val="20"/>
          <w:szCs w:val="20"/>
        </w:rPr>
        <w:t>4. PPE Requirements</w:t>
      </w:r>
    </w:p>
    <w:p w14:paraId="67B08279" w14:textId="77777777" w:rsidR="005314E5" w:rsidRPr="00216361" w:rsidRDefault="00000000">
      <w:pPr>
        <w:rPr>
          <w:rFonts w:ascii="Aptos Display" w:hAnsi="Aptos Display"/>
          <w:sz w:val="20"/>
          <w:szCs w:val="20"/>
        </w:rPr>
      </w:pPr>
      <w:r w:rsidRPr="00216361">
        <w:rPr>
          <w:rFonts w:ascii="Aptos" w:hAnsi="Aptos" w:eastAsia="Aptos" w:cs="Aptos"/>
          <w:sz w:val="20"/>
          <w:szCs w:val="20"/>
        </w:rPr>
        <w:t>PPE must be selected in accordance with the product label and COSHH assessment. Typical PPE may include chemical-resistant coveralls, nitrile gloves, waterproof boots, eye/face protection (EN166), and respiratory protective equipment (RPE) where specified. RPE must be face-fit tested where required.</w:t>
      </w:r>
    </w:p>
    <w:p w14:paraId="798A588F" w14:textId="77777777" w:rsidR="005314E5" w:rsidRPr="00216361" w:rsidRDefault="00000000">
      <w:pPr>
        <w:pStyle w:val="Heading2"/>
        <w:rPr>
          <w:rFonts w:ascii="Aptos Display" w:hAnsi="Aptos Display"/>
          <w:color w:val="auto"/>
          <w:sz w:val="20"/>
          <w:szCs w:val="20"/>
        </w:rPr>
      </w:pPr>
      <w:r w:rsidRPr="00216361">
        <w:rPr>
          <w:rFonts w:ascii="Aptos" w:hAnsi="Aptos" w:eastAsia="Aptos" w:cs="Aptos"/>
          <w:color w:val="auto"/>
          <w:sz w:val="20"/>
          <w:szCs w:val="20"/>
        </w:rPr>
        <w:t>5. Emergency Arrangements</w:t>
      </w:r>
    </w:p>
    <w:p w14:paraId="4B7468C6" w14:textId="77777777" w:rsidR="005314E5" w:rsidRPr="00216361" w:rsidRDefault="00000000">
      <w:pPr>
        <w:rPr>
          <w:rFonts w:ascii="Aptos Display" w:hAnsi="Aptos Display"/>
          <w:sz w:val="20"/>
          <w:szCs w:val="20"/>
        </w:rPr>
      </w:pPr>
      <w:r w:rsidRPr="00216361">
        <w:rPr>
          <w:rFonts w:ascii="Aptos" w:hAnsi="Aptos" w:eastAsia="Aptos" w:cs="Aptos"/>
          <w:sz w:val="20"/>
          <w:szCs w:val="20"/>
        </w:rPr>
        <w:t>Emergency procedures must comply with FISA 802 – Emergency Planning. A spill kit suitable for chemical containment must be available. Emergency contact details and nearest A&amp;E must be recorded prior to work commencing. Any significant spill must be contained, reported and managed in accordance with environmental regulations. In the event of suspected poisoning or exposure, medical advice must be sought immediately and product details provided.</w:t>
      </w:r>
    </w:p>
    <w:p w14:paraId="4BE45350" w14:textId="77777777" w:rsidR="005314E5" w:rsidRPr="00216361" w:rsidRDefault="00000000">
      <w:pPr>
        <w:pStyle w:val="Heading2"/>
        <w:rPr>
          <w:rFonts w:ascii="Aptos Display" w:hAnsi="Aptos Display"/>
          <w:color w:val="auto"/>
          <w:sz w:val="20"/>
          <w:szCs w:val="20"/>
        </w:rPr>
      </w:pPr>
      <w:r w:rsidRPr="00216361">
        <w:rPr>
          <w:rFonts w:ascii="Aptos" w:hAnsi="Aptos" w:eastAsia="Aptos" w:cs="Aptos"/>
          <w:color w:val="auto"/>
          <w:sz w:val="20"/>
          <w:szCs w:val="20"/>
        </w:rPr>
        <w:t>6. Risk Matrix &amp; Scoring</w:t>
      </w:r>
    </w:p>
    <w:p w14:paraId="30DB9F1C" w14:textId="77777777" w:rsidR="00216361" w:rsidRPr="00216D93" w:rsidRDefault="00216361" w:rsidP="00216361">
      <w:pPr>
        <w:rPr>
          <w:rFonts w:ascii="Aptos Display" w:hAnsi="Aptos Display"/>
          <w:sz w:val="20"/>
          <w:szCs w:val="20"/>
        </w:rPr>
      </w:pPr>
      <w:r>
        <w:rPr>
          <w:rFonts w:ascii="Aptos" w:hAnsi="Aptos" w:eastAsia="Aptos" w:cs="Aptos"/>
          <w:sz w:val="20"/>
        </w:rPr>
        <w:t>Risk is assessed using Likelihood (L) and Severity (S). Each rating must show the component scores and the calculation: L × S = Risk Rating. Initial risk is assessed before controls. Residual risk is reassessed after the listed controls using a new Residual L and Residual S score; these must not be copied from the initial assessment without review.</w:t>
      </w:r>
    </w:p>
    <w:tbl>
      <w:tblPr>
        <w:tblStyle w:val="TableGrid"/>
        <w:tblW w:w="0" w:type="auto"/>
        <w:tblInd w:w="1198" w:type="dxa"/>
        <w:tblLook w:val="04A0" w:firstRow="1" w:lastRow="0" w:firstColumn="1" w:lastColumn="0" w:noHBand="0" w:noVBand="1"/>
      </w:tblPr>
      <w:tblGrid>
        <w:gridCol w:w="2738"/>
        <w:gridCol w:w="1275"/>
        <w:gridCol w:w="1471"/>
        <w:gridCol w:w="1506"/>
        <w:gridCol w:w="1418"/>
        <w:gridCol w:w="1701"/>
      </w:tblGrid>
      <w:tr w:rsidR="00216361" w:rsidRPr="00216D93" w14:paraId="0199BBA3" w14:textId="77777777" w:rsidTr="00FD207C">
        <w:tc>
          <w:tcPr>
            <w:tcW w:w="2738" w:type="dxa"/>
            <w:shd w:val="clear" w:color="auto" w:fill="BFBFBF" w:themeFill="background1" w:themeFillShade="BF"/>
          </w:tcPr>
          <w:p w14:paraId="7473C98A" w14:textId="77777777" w:rsidR="00216361" w:rsidRPr="00216D93" w:rsidRDefault="00216361" w:rsidP="00FD207C">
            <w:pPr>
              <w:rPr>
                <w:rFonts w:ascii="Aptos Display" w:hAnsi="Aptos Display"/>
                <w:sz w:val="20"/>
                <w:szCs w:val="20"/>
              </w:rPr>
            </w:pPr>
            <w:r w:rsidRPr="00216D93">
              <w:rPr>
                <w:rFonts w:ascii="Aptos" w:hAnsi="Aptos" w:eastAsia="Aptos" w:cs="Aptos"/>
                <w:sz w:val="20"/>
                <w:szCs w:val="20"/>
              </w:rPr>
              <w:t>Severity ↓ / Likelihood →</w:t>
            </w:r>
          </w:p>
        </w:tc>
        <w:tc>
          <w:tcPr>
            <w:tcW w:w="1275" w:type="dxa"/>
            <w:shd w:val="clear" w:color="auto" w:fill="BFBFBF" w:themeFill="background1" w:themeFillShade="BF"/>
          </w:tcPr>
          <w:p w14:paraId="1907A135" w14:textId="77777777" w:rsidR="00216361" w:rsidRPr="00216D93" w:rsidRDefault="00216361" w:rsidP="00FD207C">
            <w:pPr>
              <w:rPr>
                <w:rFonts w:ascii="Aptos Display" w:hAnsi="Aptos Display"/>
                <w:sz w:val="20"/>
                <w:szCs w:val="20"/>
              </w:rPr>
            </w:pPr>
            <w:r w:rsidRPr="00216D93">
              <w:rPr>
                <w:rFonts w:ascii="Aptos" w:hAnsi="Aptos" w:eastAsia="Aptos" w:cs="Aptos"/>
                <w:sz w:val="20"/>
                <w:szCs w:val="20"/>
              </w:rPr>
              <w:t>1 Rare</w:t>
            </w:r>
          </w:p>
        </w:tc>
        <w:tc>
          <w:tcPr>
            <w:tcW w:w="1471" w:type="dxa"/>
            <w:shd w:val="clear" w:color="auto" w:fill="BFBFBF" w:themeFill="background1" w:themeFillShade="BF"/>
          </w:tcPr>
          <w:p w14:paraId="54C01B49" w14:textId="77777777" w:rsidR="00216361" w:rsidRPr="00216D93" w:rsidRDefault="00216361" w:rsidP="00FD207C">
            <w:pPr>
              <w:rPr>
                <w:rFonts w:ascii="Aptos Display" w:hAnsi="Aptos Display"/>
                <w:sz w:val="20"/>
                <w:szCs w:val="20"/>
              </w:rPr>
            </w:pPr>
            <w:r w:rsidRPr="00216D93">
              <w:rPr>
                <w:rFonts w:ascii="Aptos" w:hAnsi="Aptos" w:eastAsia="Aptos" w:cs="Aptos"/>
                <w:sz w:val="20"/>
                <w:szCs w:val="20"/>
              </w:rPr>
              <w:t>2 Unlikely</w:t>
            </w:r>
          </w:p>
        </w:tc>
        <w:tc>
          <w:tcPr>
            <w:tcW w:w="1506" w:type="dxa"/>
            <w:shd w:val="clear" w:color="auto" w:fill="BFBFBF" w:themeFill="background1" w:themeFillShade="BF"/>
          </w:tcPr>
          <w:p w14:paraId="68E39FBA" w14:textId="77777777" w:rsidR="00216361" w:rsidRPr="00216D93" w:rsidRDefault="00216361" w:rsidP="00FD207C">
            <w:pPr>
              <w:rPr>
                <w:rFonts w:ascii="Aptos Display" w:hAnsi="Aptos Display"/>
                <w:sz w:val="20"/>
                <w:szCs w:val="20"/>
              </w:rPr>
            </w:pPr>
            <w:r w:rsidRPr="00216D93">
              <w:rPr>
                <w:rFonts w:ascii="Aptos" w:hAnsi="Aptos" w:eastAsia="Aptos" w:cs="Aptos"/>
                <w:sz w:val="20"/>
                <w:szCs w:val="20"/>
              </w:rPr>
              <w:t>3 Possible</w:t>
            </w:r>
          </w:p>
        </w:tc>
        <w:tc>
          <w:tcPr>
            <w:tcW w:w="1418" w:type="dxa"/>
            <w:shd w:val="clear" w:color="auto" w:fill="BFBFBF" w:themeFill="background1" w:themeFillShade="BF"/>
          </w:tcPr>
          <w:p w14:paraId="7F738519" w14:textId="77777777" w:rsidR="00216361" w:rsidRPr="00216D93" w:rsidRDefault="00216361" w:rsidP="00FD207C">
            <w:pPr>
              <w:rPr>
                <w:rFonts w:ascii="Aptos Display" w:hAnsi="Aptos Display"/>
                <w:sz w:val="20"/>
                <w:szCs w:val="20"/>
              </w:rPr>
            </w:pPr>
            <w:r w:rsidRPr="00216D93">
              <w:rPr>
                <w:rFonts w:ascii="Aptos" w:hAnsi="Aptos" w:eastAsia="Aptos" w:cs="Aptos"/>
                <w:sz w:val="20"/>
                <w:szCs w:val="20"/>
              </w:rPr>
              <w:t>4 Likely</w:t>
            </w:r>
          </w:p>
        </w:tc>
        <w:tc>
          <w:tcPr>
            <w:tcW w:w="1701" w:type="dxa"/>
            <w:shd w:val="clear" w:color="auto" w:fill="BFBFBF" w:themeFill="background1" w:themeFillShade="BF"/>
          </w:tcPr>
          <w:p w14:paraId="0DC60AD1" w14:textId="77777777" w:rsidR="00216361" w:rsidRPr="00216D93" w:rsidRDefault="00216361" w:rsidP="00FD207C">
            <w:pPr>
              <w:rPr>
                <w:rFonts w:ascii="Aptos Display" w:hAnsi="Aptos Display"/>
                <w:sz w:val="20"/>
                <w:szCs w:val="20"/>
              </w:rPr>
            </w:pPr>
            <w:r w:rsidRPr="00216D93">
              <w:rPr>
                <w:rFonts w:ascii="Aptos" w:hAnsi="Aptos" w:eastAsia="Aptos" w:cs="Aptos"/>
                <w:sz w:val="20"/>
                <w:szCs w:val="20"/>
              </w:rPr>
              <w:t>5 Very Likely</w:t>
            </w:r>
          </w:p>
        </w:tc>
      </w:tr>
      <w:tr w:rsidR="00216361" w:rsidRPr="00216D93" w14:paraId="09CF3017" w14:textId="77777777" w:rsidTr="00FD207C">
        <w:tc>
          <w:tcPr>
            <w:tcW w:w="2738" w:type="dxa"/>
          </w:tcPr>
          <w:p w14:paraId="01C0092D" w14:textId="77777777" w:rsidR="00216361" w:rsidRPr="00216D93" w:rsidRDefault="00216361" w:rsidP="00FD207C">
            <w:pPr>
              <w:rPr>
                <w:rFonts w:ascii="Aptos Display" w:hAnsi="Aptos Display"/>
                <w:sz w:val="20"/>
                <w:szCs w:val="20"/>
              </w:rPr>
            </w:pPr>
            <w:r w:rsidRPr="00216D93">
              <w:rPr>
                <w:rFonts w:ascii="Aptos" w:hAnsi="Aptos" w:eastAsia="Aptos" w:cs="Aptos"/>
                <w:sz w:val="20"/>
                <w:szCs w:val="20"/>
              </w:rPr>
              <w:t>1 Minor</w:t>
            </w:r>
          </w:p>
        </w:tc>
        <w:tc>
          <w:tcPr>
            <w:tcW w:w="1275" w:type="dxa"/>
            <w:shd w:val="clear" w:color="auto" w:fill="92D050"/>
          </w:tcPr>
          <w:p w14:paraId="3F2CB63A" w14:textId="77777777" w:rsidR="00216361" w:rsidRPr="00216D93" w:rsidRDefault="00216361" w:rsidP="00FD207C">
            <w:pPr>
              <w:rPr>
                <w:rFonts w:ascii="Aptos Display" w:hAnsi="Aptos Display"/>
                <w:sz w:val="20"/>
                <w:szCs w:val="20"/>
              </w:rPr>
            </w:pPr>
            <w:r w:rsidRPr="00216D93">
              <w:rPr>
                <w:rFonts w:ascii="Aptos" w:hAnsi="Aptos" w:eastAsia="Aptos" w:cs="Aptos"/>
                <w:sz w:val="20"/>
                <w:szCs w:val="20"/>
              </w:rPr>
              <w:t>1</w:t>
            </w:r>
          </w:p>
        </w:tc>
        <w:tc>
          <w:tcPr>
            <w:tcW w:w="1471" w:type="dxa"/>
            <w:shd w:val="clear" w:color="auto" w:fill="92D050"/>
          </w:tcPr>
          <w:p w14:paraId="31579ADC" w14:textId="77777777" w:rsidR="00216361" w:rsidRPr="00216D93" w:rsidRDefault="00216361" w:rsidP="00FD207C">
            <w:pPr>
              <w:rPr>
                <w:rFonts w:ascii="Aptos Display" w:hAnsi="Aptos Display"/>
                <w:sz w:val="20"/>
                <w:szCs w:val="20"/>
              </w:rPr>
            </w:pPr>
            <w:r w:rsidRPr="00216D93">
              <w:rPr>
                <w:rFonts w:ascii="Aptos" w:hAnsi="Aptos" w:eastAsia="Aptos" w:cs="Aptos"/>
                <w:sz w:val="20"/>
                <w:szCs w:val="20"/>
              </w:rPr>
              <w:t>2</w:t>
            </w:r>
          </w:p>
        </w:tc>
        <w:tc>
          <w:tcPr>
            <w:tcW w:w="1506" w:type="dxa"/>
            <w:shd w:val="clear" w:color="auto" w:fill="92D050"/>
          </w:tcPr>
          <w:p w14:paraId="08DCB59A" w14:textId="77777777" w:rsidR="00216361" w:rsidRPr="00216D93" w:rsidRDefault="00216361" w:rsidP="00FD207C">
            <w:pPr>
              <w:rPr>
                <w:rFonts w:ascii="Aptos Display" w:hAnsi="Aptos Display"/>
                <w:sz w:val="20"/>
                <w:szCs w:val="20"/>
              </w:rPr>
            </w:pPr>
            <w:r w:rsidRPr="00216D93">
              <w:rPr>
                <w:rFonts w:ascii="Aptos" w:hAnsi="Aptos" w:eastAsia="Aptos" w:cs="Aptos"/>
                <w:sz w:val="20"/>
                <w:szCs w:val="20"/>
              </w:rPr>
              <w:t>3</w:t>
            </w:r>
          </w:p>
        </w:tc>
        <w:tc>
          <w:tcPr>
            <w:tcW w:w="1418" w:type="dxa"/>
            <w:shd w:val="clear" w:color="auto" w:fill="92D050"/>
          </w:tcPr>
          <w:p w14:paraId="162F99F5" w14:textId="77777777" w:rsidR="00216361" w:rsidRPr="00216D93" w:rsidRDefault="00216361" w:rsidP="00FD207C">
            <w:pPr>
              <w:rPr>
                <w:rFonts w:ascii="Aptos Display" w:hAnsi="Aptos Display"/>
                <w:sz w:val="20"/>
                <w:szCs w:val="20"/>
              </w:rPr>
            </w:pPr>
            <w:r w:rsidRPr="00216D93">
              <w:rPr>
                <w:rFonts w:ascii="Aptos" w:hAnsi="Aptos" w:eastAsia="Aptos" w:cs="Aptos"/>
                <w:sz w:val="20"/>
                <w:szCs w:val="20"/>
              </w:rPr>
              <w:t>4</w:t>
            </w:r>
          </w:p>
        </w:tc>
        <w:tc>
          <w:tcPr>
            <w:tcW w:w="1701" w:type="dxa"/>
            <w:shd w:val="clear" w:color="auto" w:fill="FBD4B4" w:themeFill="accent6" w:themeFillTint="66"/>
          </w:tcPr>
          <w:p w14:paraId="3B320AA5" w14:textId="77777777" w:rsidR="00216361" w:rsidRPr="00216D93" w:rsidRDefault="00216361" w:rsidP="00FD207C">
            <w:pPr>
              <w:rPr>
                <w:rFonts w:ascii="Aptos Display" w:hAnsi="Aptos Display"/>
                <w:sz w:val="20"/>
                <w:szCs w:val="20"/>
              </w:rPr>
            </w:pPr>
            <w:r w:rsidRPr="00216D93">
              <w:rPr>
                <w:rFonts w:ascii="Aptos" w:hAnsi="Aptos" w:eastAsia="Aptos" w:cs="Aptos"/>
                <w:sz w:val="20"/>
                <w:szCs w:val="20"/>
              </w:rPr>
              <w:t>5</w:t>
            </w:r>
          </w:p>
        </w:tc>
      </w:tr>
      <w:tr w:rsidR="00216361" w:rsidRPr="00216D93" w14:paraId="4381D006" w14:textId="77777777" w:rsidTr="00FD207C">
        <w:tc>
          <w:tcPr>
            <w:tcW w:w="2738" w:type="dxa"/>
          </w:tcPr>
          <w:p w14:paraId="6C749528" w14:textId="77777777" w:rsidR="00216361" w:rsidRPr="00216D93" w:rsidRDefault="00216361" w:rsidP="00FD207C">
            <w:pPr>
              <w:rPr>
                <w:rFonts w:ascii="Aptos Display" w:hAnsi="Aptos Display"/>
                <w:sz w:val="20"/>
                <w:szCs w:val="20"/>
              </w:rPr>
            </w:pPr>
            <w:r w:rsidRPr="00216D93">
              <w:rPr>
                <w:rFonts w:ascii="Aptos" w:hAnsi="Aptos" w:eastAsia="Aptos" w:cs="Aptos"/>
                <w:sz w:val="20"/>
                <w:szCs w:val="20"/>
              </w:rPr>
              <w:t>2 First Aid</w:t>
            </w:r>
          </w:p>
        </w:tc>
        <w:tc>
          <w:tcPr>
            <w:tcW w:w="1275" w:type="dxa"/>
            <w:shd w:val="clear" w:color="auto" w:fill="92D050"/>
          </w:tcPr>
          <w:p w14:paraId="4F8AFF37" w14:textId="77777777" w:rsidR="00216361" w:rsidRPr="00216D93" w:rsidRDefault="00216361" w:rsidP="00FD207C">
            <w:pPr>
              <w:rPr>
                <w:rFonts w:ascii="Aptos Display" w:hAnsi="Aptos Display"/>
                <w:sz w:val="20"/>
                <w:szCs w:val="20"/>
              </w:rPr>
            </w:pPr>
            <w:r w:rsidRPr="00216D93">
              <w:rPr>
                <w:rFonts w:ascii="Aptos" w:hAnsi="Aptos" w:eastAsia="Aptos" w:cs="Aptos"/>
                <w:sz w:val="20"/>
                <w:szCs w:val="20"/>
              </w:rPr>
              <w:t>2</w:t>
            </w:r>
          </w:p>
        </w:tc>
        <w:tc>
          <w:tcPr>
            <w:tcW w:w="1471" w:type="dxa"/>
            <w:shd w:val="clear" w:color="auto" w:fill="92D050"/>
          </w:tcPr>
          <w:p w14:paraId="226DB92C" w14:textId="77777777" w:rsidR="00216361" w:rsidRPr="00216D93" w:rsidRDefault="00216361" w:rsidP="00FD207C">
            <w:pPr>
              <w:rPr>
                <w:rFonts w:ascii="Aptos Display" w:hAnsi="Aptos Display"/>
                <w:sz w:val="20"/>
                <w:szCs w:val="20"/>
              </w:rPr>
            </w:pPr>
            <w:r w:rsidRPr="00216D93">
              <w:rPr>
                <w:rFonts w:ascii="Aptos" w:hAnsi="Aptos" w:eastAsia="Aptos" w:cs="Aptos"/>
                <w:sz w:val="20"/>
                <w:szCs w:val="20"/>
              </w:rPr>
              <w:t>4</w:t>
            </w:r>
          </w:p>
        </w:tc>
        <w:tc>
          <w:tcPr>
            <w:tcW w:w="1506" w:type="dxa"/>
            <w:shd w:val="clear" w:color="auto" w:fill="FBD4B4" w:themeFill="accent6" w:themeFillTint="66"/>
          </w:tcPr>
          <w:p w14:paraId="66659ECE" w14:textId="77777777" w:rsidR="00216361" w:rsidRPr="00216D93" w:rsidRDefault="00216361" w:rsidP="00FD207C">
            <w:pPr>
              <w:rPr>
                <w:rFonts w:ascii="Aptos Display" w:hAnsi="Aptos Display"/>
                <w:sz w:val="20"/>
                <w:szCs w:val="20"/>
              </w:rPr>
            </w:pPr>
            <w:r w:rsidRPr="00216D93">
              <w:rPr>
                <w:rFonts w:ascii="Aptos" w:hAnsi="Aptos" w:eastAsia="Aptos" w:cs="Aptos"/>
                <w:sz w:val="20"/>
                <w:szCs w:val="20"/>
              </w:rPr>
              <w:t>6</w:t>
            </w:r>
          </w:p>
        </w:tc>
        <w:tc>
          <w:tcPr>
            <w:tcW w:w="1418" w:type="dxa"/>
            <w:shd w:val="clear" w:color="auto" w:fill="FBD4B4" w:themeFill="accent6" w:themeFillTint="66"/>
          </w:tcPr>
          <w:p w14:paraId="638A2C29" w14:textId="77777777" w:rsidR="00216361" w:rsidRPr="00216D93" w:rsidRDefault="00216361" w:rsidP="00FD207C">
            <w:pPr>
              <w:rPr>
                <w:rFonts w:ascii="Aptos Display" w:hAnsi="Aptos Display"/>
                <w:sz w:val="20"/>
                <w:szCs w:val="20"/>
              </w:rPr>
            </w:pPr>
            <w:r w:rsidRPr="00216D93">
              <w:rPr>
                <w:rFonts w:ascii="Aptos" w:hAnsi="Aptos" w:eastAsia="Aptos" w:cs="Aptos"/>
                <w:sz w:val="20"/>
                <w:szCs w:val="20"/>
              </w:rPr>
              <w:t>8</w:t>
            </w:r>
          </w:p>
        </w:tc>
        <w:tc>
          <w:tcPr>
            <w:tcW w:w="1701" w:type="dxa"/>
            <w:shd w:val="clear" w:color="auto" w:fill="E36C0A" w:themeFill="accent6" w:themeFillShade="BF"/>
          </w:tcPr>
          <w:p w14:paraId="46CD0D3E" w14:textId="77777777" w:rsidR="00216361" w:rsidRPr="00216D93" w:rsidRDefault="00216361" w:rsidP="00FD207C">
            <w:pPr>
              <w:rPr>
                <w:rFonts w:ascii="Aptos Display" w:hAnsi="Aptos Display"/>
                <w:sz w:val="20"/>
                <w:szCs w:val="20"/>
              </w:rPr>
            </w:pPr>
            <w:r w:rsidRPr="00216D93">
              <w:rPr>
                <w:rFonts w:ascii="Aptos" w:hAnsi="Aptos" w:eastAsia="Aptos" w:cs="Aptos"/>
                <w:sz w:val="20"/>
                <w:szCs w:val="20"/>
              </w:rPr>
              <w:t>10</w:t>
            </w:r>
          </w:p>
        </w:tc>
      </w:tr>
      <w:tr w:rsidR="00216361" w:rsidRPr="00216D93" w14:paraId="5980CCCC" w14:textId="77777777" w:rsidTr="00FD207C">
        <w:tc>
          <w:tcPr>
            <w:tcW w:w="2738" w:type="dxa"/>
          </w:tcPr>
          <w:p w14:paraId="6616617A" w14:textId="77777777" w:rsidR="00216361" w:rsidRPr="00216D93" w:rsidRDefault="00216361" w:rsidP="00FD207C">
            <w:pPr>
              <w:rPr>
                <w:rFonts w:ascii="Aptos Display" w:hAnsi="Aptos Display"/>
                <w:sz w:val="20"/>
                <w:szCs w:val="20"/>
              </w:rPr>
            </w:pPr>
            <w:r w:rsidRPr="00216D93">
              <w:rPr>
                <w:rFonts w:ascii="Aptos" w:hAnsi="Aptos" w:eastAsia="Aptos" w:cs="Aptos"/>
                <w:sz w:val="20"/>
                <w:szCs w:val="20"/>
              </w:rPr>
              <w:t>3 Medical</w:t>
            </w:r>
          </w:p>
        </w:tc>
        <w:tc>
          <w:tcPr>
            <w:tcW w:w="1275" w:type="dxa"/>
            <w:shd w:val="clear" w:color="auto" w:fill="92D050"/>
          </w:tcPr>
          <w:p w14:paraId="03A6635C" w14:textId="77777777" w:rsidR="00216361" w:rsidRPr="00216D93" w:rsidRDefault="00216361" w:rsidP="00FD207C">
            <w:pPr>
              <w:rPr>
                <w:rFonts w:ascii="Aptos Display" w:hAnsi="Aptos Display"/>
                <w:sz w:val="20"/>
                <w:szCs w:val="20"/>
              </w:rPr>
            </w:pPr>
            <w:r w:rsidRPr="00216D93">
              <w:rPr>
                <w:rFonts w:ascii="Aptos" w:hAnsi="Aptos" w:eastAsia="Aptos" w:cs="Aptos"/>
                <w:sz w:val="20"/>
                <w:szCs w:val="20"/>
              </w:rPr>
              <w:t>3</w:t>
            </w:r>
          </w:p>
        </w:tc>
        <w:tc>
          <w:tcPr>
            <w:tcW w:w="1471" w:type="dxa"/>
            <w:shd w:val="clear" w:color="auto" w:fill="FBD4B4" w:themeFill="accent6" w:themeFillTint="66"/>
          </w:tcPr>
          <w:p w14:paraId="213E7254" w14:textId="77777777" w:rsidR="00216361" w:rsidRPr="00216D93" w:rsidRDefault="00216361" w:rsidP="00FD207C">
            <w:pPr>
              <w:rPr>
                <w:rFonts w:ascii="Aptos Display" w:hAnsi="Aptos Display"/>
                <w:sz w:val="20"/>
                <w:szCs w:val="20"/>
              </w:rPr>
            </w:pPr>
            <w:r w:rsidRPr="00216D93">
              <w:rPr>
                <w:rFonts w:ascii="Aptos" w:hAnsi="Aptos" w:eastAsia="Aptos" w:cs="Aptos"/>
                <w:sz w:val="20"/>
                <w:szCs w:val="20"/>
              </w:rPr>
              <w:t>6</w:t>
            </w:r>
          </w:p>
        </w:tc>
        <w:tc>
          <w:tcPr>
            <w:tcW w:w="1506" w:type="dxa"/>
            <w:shd w:val="clear" w:color="auto" w:fill="FBD4B4" w:themeFill="accent6" w:themeFillTint="66"/>
          </w:tcPr>
          <w:p w14:paraId="73B4B2F1" w14:textId="77777777" w:rsidR="00216361" w:rsidRPr="00216D93" w:rsidRDefault="00216361" w:rsidP="00FD207C">
            <w:pPr>
              <w:rPr>
                <w:rFonts w:ascii="Aptos Display" w:hAnsi="Aptos Display"/>
                <w:sz w:val="20"/>
                <w:szCs w:val="20"/>
              </w:rPr>
            </w:pPr>
            <w:r w:rsidRPr="00216D93">
              <w:rPr>
                <w:rFonts w:ascii="Aptos" w:hAnsi="Aptos" w:eastAsia="Aptos" w:cs="Aptos"/>
                <w:sz w:val="20"/>
                <w:szCs w:val="20"/>
              </w:rPr>
              <w:t>9</w:t>
            </w:r>
          </w:p>
        </w:tc>
        <w:tc>
          <w:tcPr>
            <w:tcW w:w="1418" w:type="dxa"/>
            <w:shd w:val="clear" w:color="auto" w:fill="E36C0A" w:themeFill="accent6" w:themeFillShade="BF"/>
          </w:tcPr>
          <w:p w14:paraId="7641AAC1" w14:textId="77777777" w:rsidR="00216361" w:rsidRPr="00216D93" w:rsidRDefault="00216361" w:rsidP="00FD207C">
            <w:pPr>
              <w:rPr>
                <w:rFonts w:ascii="Aptos Display" w:hAnsi="Aptos Display"/>
                <w:sz w:val="20"/>
                <w:szCs w:val="20"/>
              </w:rPr>
            </w:pPr>
            <w:r w:rsidRPr="00216D93">
              <w:rPr>
                <w:rFonts w:ascii="Aptos" w:hAnsi="Aptos" w:eastAsia="Aptos" w:cs="Aptos"/>
                <w:sz w:val="20"/>
                <w:szCs w:val="20"/>
              </w:rPr>
              <w:t>12</w:t>
            </w:r>
          </w:p>
        </w:tc>
        <w:tc>
          <w:tcPr>
            <w:tcW w:w="1701" w:type="dxa"/>
            <w:shd w:val="clear" w:color="auto" w:fill="E36C0A" w:themeFill="accent6" w:themeFillShade="BF"/>
          </w:tcPr>
          <w:p w14:paraId="50409AD5" w14:textId="77777777" w:rsidR="00216361" w:rsidRPr="00216D93" w:rsidRDefault="00216361" w:rsidP="00FD207C">
            <w:pPr>
              <w:rPr>
                <w:rFonts w:ascii="Aptos Display" w:hAnsi="Aptos Display"/>
                <w:sz w:val="20"/>
                <w:szCs w:val="20"/>
              </w:rPr>
            </w:pPr>
            <w:r w:rsidRPr="00216D93">
              <w:rPr>
                <w:rFonts w:ascii="Aptos" w:hAnsi="Aptos" w:eastAsia="Aptos" w:cs="Aptos"/>
                <w:sz w:val="20"/>
                <w:szCs w:val="20"/>
              </w:rPr>
              <w:t>15</w:t>
            </w:r>
          </w:p>
        </w:tc>
      </w:tr>
      <w:tr w:rsidR="00216361" w:rsidRPr="00216D93" w14:paraId="5DF270BE" w14:textId="77777777" w:rsidTr="00FD207C">
        <w:tc>
          <w:tcPr>
            <w:tcW w:w="2738" w:type="dxa"/>
          </w:tcPr>
          <w:p w14:paraId="3D3D8BC5" w14:textId="77777777" w:rsidR="00216361" w:rsidRPr="00216D93" w:rsidRDefault="00216361" w:rsidP="00FD207C">
            <w:pPr>
              <w:rPr>
                <w:rFonts w:ascii="Aptos Display" w:hAnsi="Aptos Display"/>
                <w:sz w:val="20"/>
                <w:szCs w:val="20"/>
              </w:rPr>
            </w:pPr>
            <w:r w:rsidRPr="00216D93">
              <w:rPr>
                <w:rFonts w:ascii="Aptos" w:hAnsi="Aptos" w:eastAsia="Aptos" w:cs="Aptos"/>
                <w:sz w:val="20"/>
                <w:szCs w:val="20"/>
              </w:rPr>
              <w:t>4 Major</w:t>
            </w:r>
          </w:p>
        </w:tc>
        <w:tc>
          <w:tcPr>
            <w:tcW w:w="1275" w:type="dxa"/>
            <w:shd w:val="clear" w:color="auto" w:fill="92D050"/>
          </w:tcPr>
          <w:p w14:paraId="7D27E05A" w14:textId="77777777" w:rsidR="00216361" w:rsidRPr="00216D93" w:rsidRDefault="00216361" w:rsidP="00FD207C">
            <w:pPr>
              <w:rPr>
                <w:rFonts w:ascii="Aptos Display" w:hAnsi="Aptos Display"/>
                <w:sz w:val="20"/>
                <w:szCs w:val="20"/>
              </w:rPr>
            </w:pPr>
            <w:r w:rsidRPr="00216D93">
              <w:rPr>
                <w:rFonts w:ascii="Aptos" w:hAnsi="Aptos" w:eastAsia="Aptos" w:cs="Aptos"/>
                <w:sz w:val="20"/>
                <w:szCs w:val="20"/>
              </w:rPr>
              <w:t>4</w:t>
            </w:r>
          </w:p>
        </w:tc>
        <w:tc>
          <w:tcPr>
            <w:tcW w:w="1471" w:type="dxa"/>
            <w:shd w:val="clear" w:color="auto" w:fill="FBD4B4" w:themeFill="accent6" w:themeFillTint="66"/>
          </w:tcPr>
          <w:p w14:paraId="7DD6CA16" w14:textId="77777777" w:rsidR="00216361" w:rsidRPr="00216D93" w:rsidRDefault="00216361" w:rsidP="00FD207C">
            <w:pPr>
              <w:rPr>
                <w:rFonts w:ascii="Aptos Display" w:hAnsi="Aptos Display"/>
                <w:sz w:val="20"/>
                <w:szCs w:val="20"/>
              </w:rPr>
            </w:pPr>
            <w:r w:rsidRPr="00216D93">
              <w:rPr>
                <w:rFonts w:ascii="Aptos" w:hAnsi="Aptos" w:eastAsia="Aptos" w:cs="Aptos"/>
                <w:sz w:val="20"/>
                <w:szCs w:val="20"/>
              </w:rPr>
              <w:t>8</w:t>
            </w:r>
          </w:p>
        </w:tc>
        <w:tc>
          <w:tcPr>
            <w:tcW w:w="1506" w:type="dxa"/>
            <w:shd w:val="clear" w:color="auto" w:fill="E36C0A" w:themeFill="accent6" w:themeFillShade="BF"/>
          </w:tcPr>
          <w:p w14:paraId="3413B5B0" w14:textId="77777777" w:rsidR="00216361" w:rsidRPr="00216D93" w:rsidRDefault="00216361" w:rsidP="00FD207C">
            <w:pPr>
              <w:rPr>
                <w:rFonts w:ascii="Aptos Display" w:hAnsi="Aptos Display"/>
                <w:sz w:val="20"/>
                <w:szCs w:val="20"/>
              </w:rPr>
            </w:pPr>
            <w:r w:rsidRPr="00216D93">
              <w:rPr>
                <w:rFonts w:ascii="Aptos" w:hAnsi="Aptos" w:eastAsia="Aptos" w:cs="Aptos"/>
                <w:sz w:val="20"/>
                <w:szCs w:val="20"/>
              </w:rPr>
              <w:t>12</w:t>
            </w:r>
          </w:p>
        </w:tc>
        <w:tc>
          <w:tcPr>
            <w:tcW w:w="1418" w:type="dxa"/>
            <w:shd w:val="clear" w:color="auto" w:fill="E36C0A" w:themeFill="accent6" w:themeFillShade="BF"/>
          </w:tcPr>
          <w:p w14:paraId="732DF8FA" w14:textId="77777777" w:rsidR="00216361" w:rsidRPr="00216D93" w:rsidRDefault="00216361" w:rsidP="00FD207C">
            <w:pPr>
              <w:rPr>
                <w:rFonts w:ascii="Aptos Display" w:hAnsi="Aptos Display"/>
                <w:sz w:val="20"/>
                <w:szCs w:val="20"/>
              </w:rPr>
            </w:pPr>
            <w:r w:rsidRPr="00216D93">
              <w:rPr>
                <w:rFonts w:ascii="Aptos" w:hAnsi="Aptos" w:eastAsia="Aptos" w:cs="Aptos"/>
                <w:sz w:val="20"/>
                <w:szCs w:val="20"/>
              </w:rPr>
              <w:t>16</w:t>
            </w:r>
          </w:p>
        </w:tc>
        <w:tc>
          <w:tcPr>
            <w:tcW w:w="1701" w:type="dxa"/>
            <w:shd w:val="clear" w:color="auto" w:fill="FF0000"/>
          </w:tcPr>
          <w:p w14:paraId="45B57912" w14:textId="77777777" w:rsidR="00216361" w:rsidRPr="00216D93" w:rsidRDefault="00216361" w:rsidP="00FD207C">
            <w:pPr>
              <w:rPr>
                <w:rFonts w:ascii="Aptos Display" w:hAnsi="Aptos Display"/>
                <w:sz w:val="20"/>
                <w:szCs w:val="20"/>
              </w:rPr>
            </w:pPr>
            <w:r w:rsidRPr="00216D93">
              <w:rPr>
                <w:rFonts w:ascii="Aptos" w:hAnsi="Aptos" w:eastAsia="Aptos" w:cs="Aptos"/>
                <w:sz w:val="20"/>
                <w:szCs w:val="20"/>
              </w:rPr>
              <w:t>20</w:t>
            </w:r>
          </w:p>
        </w:tc>
      </w:tr>
      <w:tr w:rsidR="00216361" w:rsidRPr="00216D93" w14:paraId="74F02E52" w14:textId="77777777" w:rsidTr="00FD207C">
        <w:tc>
          <w:tcPr>
            <w:tcW w:w="2738" w:type="dxa"/>
          </w:tcPr>
          <w:p w14:paraId="38DC149F" w14:textId="77777777" w:rsidR="00216361" w:rsidRPr="00216D93" w:rsidRDefault="00216361" w:rsidP="00FD207C">
            <w:pPr>
              <w:rPr>
                <w:rFonts w:ascii="Aptos Display" w:hAnsi="Aptos Display"/>
                <w:sz w:val="20"/>
                <w:szCs w:val="20"/>
              </w:rPr>
            </w:pPr>
            <w:r w:rsidRPr="00216D93">
              <w:rPr>
                <w:rFonts w:ascii="Aptos" w:hAnsi="Aptos" w:eastAsia="Aptos" w:cs="Aptos"/>
                <w:sz w:val="20"/>
                <w:szCs w:val="20"/>
              </w:rPr>
              <w:t>5 Fatal</w:t>
            </w:r>
          </w:p>
        </w:tc>
        <w:tc>
          <w:tcPr>
            <w:tcW w:w="1275" w:type="dxa"/>
            <w:shd w:val="clear" w:color="auto" w:fill="FBD4B4" w:themeFill="accent6" w:themeFillTint="66"/>
          </w:tcPr>
          <w:p w14:paraId="6E0FEB4E" w14:textId="77777777" w:rsidR="00216361" w:rsidRPr="00216D93" w:rsidRDefault="00216361" w:rsidP="00FD207C">
            <w:pPr>
              <w:rPr>
                <w:rFonts w:ascii="Aptos Display" w:hAnsi="Aptos Display"/>
                <w:sz w:val="20"/>
                <w:szCs w:val="20"/>
              </w:rPr>
            </w:pPr>
            <w:r w:rsidRPr="00216D93">
              <w:rPr>
                <w:rFonts w:ascii="Aptos" w:hAnsi="Aptos" w:eastAsia="Aptos" w:cs="Aptos"/>
                <w:sz w:val="20"/>
                <w:szCs w:val="20"/>
              </w:rPr>
              <w:t>5</w:t>
            </w:r>
          </w:p>
        </w:tc>
        <w:tc>
          <w:tcPr>
            <w:tcW w:w="1471" w:type="dxa"/>
            <w:shd w:val="clear" w:color="auto" w:fill="E36C0A" w:themeFill="accent6" w:themeFillShade="BF"/>
          </w:tcPr>
          <w:p w14:paraId="73C2FD7A" w14:textId="77777777" w:rsidR="00216361" w:rsidRPr="00216D93" w:rsidRDefault="00216361" w:rsidP="00FD207C">
            <w:pPr>
              <w:rPr>
                <w:rFonts w:ascii="Aptos Display" w:hAnsi="Aptos Display"/>
                <w:sz w:val="20"/>
                <w:szCs w:val="20"/>
              </w:rPr>
            </w:pPr>
            <w:r w:rsidRPr="00216D93">
              <w:rPr>
                <w:rFonts w:ascii="Aptos" w:hAnsi="Aptos" w:eastAsia="Aptos" w:cs="Aptos"/>
                <w:sz w:val="20"/>
                <w:szCs w:val="20"/>
              </w:rPr>
              <w:t>10</w:t>
            </w:r>
          </w:p>
        </w:tc>
        <w:tc>
          <w:tcPr>
            <w:tcW w:w="1506" w:type="dxa"/>
            <w:shd w:val="clear" w:color="auto" w:fill="E36C0A" w:themeFill="accent6" w:themeFillShade="BF"/>
          </w:tcPr>
          <w:p w14:paraId="1A8331FA" w14:textId="77777777" w:rsidR="00216361" w:rsidRPr="00216D93" w:rsidRDefault="00216361" w:rsidP="00FD207C">
            <w:pPr>
              <w:rPr>
                <w:rFonts w:ascii="Aptos Display" w:hAnsi="Aptos Display"/>
                <w:sz w:val="20"/>
                <w:szCs w:val="20"/>
              </w:rPr>
            </w:pPr>
            <w:r w:rsidRPr="00216D93">
              <w:rPr>
                <w:rFonts w:ascii="Aptos" w:hAnsi="Aptos" w:eastAsia="Aptos" w:cs="Aptos"/>
                <w:sz w:val="20"/>
                <w:szCs w:val="20"/>
              </w:rPr>
              <w:t>15</w:t>
            </w:r>
          </w:p>
        </w:tc>
        <w:tc>
          <w:tcPr>
            <w:tcW w:w="1418" w:type="dxa"/>
            <w:shd w:val="clear" w:color="auto" w:fill="FF0000"/>
          </w:tcPr>
          <w:p w14:paraId="3620F2A7" w14:textId="77777777" w:rsidR="00216361" w:rsidRPr="00216D93" w:rsidRDefault="00216361" w:rsidP="00FD207C">
            <w:pPr>
              <w:rPr>
                <w:rFonts w:ascii="Aptos Display" w:hAnsi="Aptos Display"/>
                <w:sz w:val="20"/>
                <w:szCs w:val="20"/>
              </w:rPr>
            </w:pPr>
            <w:r w:rsidRPr="00216D93">
              <w:rPr>
                <w:rFonts w:ascii="Aptos" w:hAnsi="Aptos" w:eastAsia="Aptos" w:cs="Aptos"/>
                <w:sz w:val="20"/>
                <w:szCs w:val="20"/>
              </w:rPr>
              <w:t>20</w:t>
            </w:r>
          </w:p>
        </w:tc>
        <w:tc>
          <w:tcPr>
            <w:tcW w:w="1701" w:type="dxa"/>
            <w:shd w:val="clear" w:color="auto" w:fill="FF0000"/>
          </w:tcPr>
          <w:p w14:paraId="2909B84D" w14:textId="77777777" w:rsidR="00216361" w:rsidRPr="00216D93" w:rsidRDefault="00216361" w:rsidP="00FD207C">
            <w:pPr>
              <w:rPr>
                <w:rFonts w:ascii="Aptos Display" w:hAnsi="Aptos Display"/>
                <w:sz w:val="20"/>
                <w:szCs w:val="20"/>
              </w:rPr>
            </w:pPr>
            <w:r w:rsidRPr="00216D93">
              <w:rPr>
                <w:rFonts w:ascii="Aptos" w:hAnsi="Aptos" w:eastAsia="Aptos" w:cs="Aptos"/>
                <w:sz w:val="20"/>
                <w:szCs w:val="20"/>
              </w:rPr>
              <w:t>25</w:t>
            </w:r>
          </w:p>
        </w:tc>
      </w:tr>
    </w:tbl>
    <w:p w14:paraId="3D2E0383" w14:textId="77777777" w:rsidR="00216361" w:rsidRPr="00216D93" w:rsidRDefault="00216361" w:rsidP="00216361">
      <w:pPr>
        <w:rPr>
          <w:rFonts w:ascii="Aptos Display" w:hAnsi="Aptos Display"/>
          <w:sz w:val="20"/>
          <w:szCs w:val="20"/>
        </w:rPr>
      </w:pPr>
    </w:p>
    <w:p w14:paraId="29499EDE" w14:textId="77777777" w:rsidR="00216361" w:rsidRPr="00216D93" w:rsidRDefault="00216361" w:rsidP="00216361">
      <w:pPr>
        <w:rPr>
          <w:rFonts w:ascii="Aptos Display" w:hAnsi="Aptos Display"/>
          <w:sz w:val="20"/>
          <w:szCs w:val="20"/>
        </w:rPr>
      </w:pPr>
      <w:r w:rsidRPr="00216D93">
        <w:rPr>
          <w:rFonts w:ascii="Aptos" w:hAnsi="Aptos" w:eastAsia="Aptos" w:cs="Aptos"/>
          <w:sz w:val="20"/>
          <w:szCs w:val="20"/>
        </w:rPr>
        <w:t>Risk bands: 1–4 Low | 5–9 Medium | 10–16 High | 17–25 Intolerable</w:t>
      </w:r>
    </w:p>
    <w:p w14:paraId="38D5A976" w14:textId="77777777" w:rsidR="005314E5" w:rsidRPr="00216361" w:rsidRDefault="00000000">
      <w:pPr>
        <w:pStyle w:val="Heading2"/>
        <w:rPr>
          <w:rFonts w:ascii="Aptos Display" w:hAnsi="Aptos Display"/>
          <w:color w:val="auto"/>
          <w:sz w:val="20"/>
          <w:szCs w:val="20"/>
        </w:rPr>
      </w:pPr>
      <w:r w:rsidRPr="00216361">
        <w:rPr>
          <w:rFonts w:ascii="Aptos" w:hAnsi="Aptos" w:eastAsia="Aptos" w:cs="Aptos"/>
          <w:color w:val="auto"/>
          <w:sz w:val="20"/>
          <w:szCs w:val="20"/>
        </w:rPr>
        <w:t>7. Relevant UK Legislation, Guidance &amp; Good Practice</w:t>
      </w:r>
    </w:p>
    <w:p w14:paraId="77D2D773" w14:textId="77777777" w:rsidR="005314E5" w:rsidRPr="00216361" w:rsidRDefault="00000000" w:rsidP="00216361">
      <w:pPr>
        <w:spacing w:after="0"/>
        <w:rPr>
          <w:rFonts w:ascii="Aptos Display" w:hAnsi="Aptos Display"/>
          <w:sz w:val="20"/>
          <w:szCs w:val="20"/>
        </w:rPr>
      </w:pPr>
      <w:r w:rsidRPr="00216361">
        <w:rPr>
          <w:rFonts w:ascii="Aptos" w:hAnsi="Aptos" w:eastAsia="Aptos" w:cs="Aptos"/>
          <w:sz w:val="20"/>
          <w:szCs w:val="20"/>
        </w:rPr>
        <w:t>Health and Safety at Work etc. Act 1974</w:t>
      </w:r>
    </w:p>
    <w:p w14:paraId="6EA050D5" w14:textId="77777777" w:rsidR="005314E5" w:rsidRPr="00216361" w:rsidRDefault="00000000" w:rsidP="00216361">
      <w:pPr>
        <w:spacing w:after="0"/>
        <w:rPr>
          <w:rFonts w:ascii="Aptos Display" w:hAnsi="Aptos Display"/>
          <w:sz w:val="20"/>
          <w:szCs w:val="20"/>
        </w:rPr>
      </w:pPr>
      <w:r w:rsidRPr="00216361">
        <w:rPr>
          <w:rFonts w:ascii="Aptos" w:hAnsi="Aptos" w:eastAsia="Aptos" w:cs="Aptos"/>
          <w:sz w:val="20"/>
          <w:szCs w:val="20"/>
        </w:rPr>
        <w:t>Management of Health and Safety at Work Regulations 1999</w:t>
      </w:r>
    </w:p>
    <w:p w14:paraId="1749F78A" w14:textId="77777777" w:rsidR="005314E5" w:rsidRPr="00216361" w:rsidRDefault="00000000" w:rsidP="00216361">
      <w:pPr>
        <w:spacing w:after="0"/>
        <w:rPr>
          <w:rFonts w:ascii="Aptos Display" w:hAnsi="Aptos Display"/>
          <w:sz w:val="20"/>
          <w:szCs w:val="20"/>
        </w:rPr>
      </w:pPr>
      <w:r w:rsidRPr="00216361">
        <w:rPr>
          <w:rFonts w:ascii="Aptos" w:hAnsi="Aptos" w:eastAsia="Aptos" w:cs="Aptos"/>
          <w:sz w:val="20"/>
          <w:szCs w:val="20"/>
        </w:rPr>
        <w:t>Control of Substances Hazardous to Health Regulations 2002 (as amended)</w:t>
      </w:r>
    </w:p>
    <w:p w14:paraId="0BAA1BDD" w14:textId="77777777" w:rsidR="005314E5" w:rsidRPr="00216361" w:rsidRDefault="00000000" w:rsidP="00216361">
      <w:pPr>
        <w:spacing w:after="0"/>
        <w:rPr>
          <w:rFonts w:ascii="Aptos Display" w:hAnsi="Aptos Display"/>
          <w:sz w:val="20"/>
          <w:szCs w:val="20"/>
        </w:rPr>
      </w:pPr>
      <w:r w:rsidRPr="00216361">
        <w:rPr>
          <w:rFonts w:ascii="Aptos" w:hAnsi="Aptos" w:eastAsia="Aptos" w:cs="Aptos"/>
          <w:sz w:val="20"/>
          <w:szCs w:val="20"/>
        </w:rPr>
        <w:t>Plant Protection Products (Sustainable Use) Regulations 2012</w:t>
      </w:r>
    </w:p>
    <w:p w14:paraId="17FB9FA4" w14:textId="77777777" w:rsidR="005314E5" w:rsidRPr="00216361" w:rsidRDefault="00000000" w:rsidP="00216361">
      <w:pPr>
        <w:spacing w:after="0"/>
        <w:rPr>
          <w:rFonts w:ascii="Aptos Display" w:hAnsi="Aptos Display"/>
          <w:sz w:val="20"/>
          <w:szCs w:val="20"/>
        </w:rPr>
      </w:pPr>
      <w:r w:rsidRPr="00216361">
        <w:rPr>
          <w:rFonts w:ascii="Aptos" w:hAnsi="Aptos" w:eastAsia="Aptos" w:cs="Aptos"/>
          <w:sz w:val="20"/>
          <w:szCs w:val="20"/>
        </w:rPr>
        <w:t>Environmental Protection Act 1990</w:t>
      </w:r>
    </w:p>
    <w:p w14:paraId="2B280C74" w14:textId="77777777" w:rsidR="005314E5" w:rsidRPr="00216361" w:rsidRDefault="00000000" w:rsidP="00216361">
      <w:pPr>
        <w:spacing w:after="0"/>
        <w:rPr>
          <w:rFonts w:ascii="Aptos Display" w:hAnsi="Aptos Display"/>
          <w:sz w:val="20"/>
          <w:szCs w:val="20"/>
        </w:rPr>
      </w:pPr>
      <w:r w:rsidRPr="00216361">
        <w:rPr>
          <w:rFonts w:ascii="Aptos" w:hAnsi="Aptos" w:eastAsia="Aptos" w:cs="Aptos"/>
          <w:sz w:val="20"/>
          <w:szCs w:val="20"/>
        </w:rPr>
        <w:t>Water Resources Act 1991</w:t>
      </w:r>
    </w:p>
    <w:p w14:paraId="3A72889F" w14:textId="77777777" w:rsidR="005314E5" w:rsidRPr="00216361" w:rsidRDefault="00000000" w:rsidP="00216361">
      <w:pPr>
        <w:spacing w:after="0"/>
        <w:rPr>
          <w:rFonts w:ascii="Aptos Display" w:hAnsi="Aptos Display"/>
          <w:sz w:val="20"/>
          <w:szCs w:val="20"/>
        </w:rPr>
      </w:pPr>
      <w:r w:rsidRPr="00216361">
        <w:rPr>
          <w:rFonts w:ascii="Aptos" w:hAnsi="Aptos" w:eastAsia="Aptos" w:cs="Aptos"/>
          <w:sz w:val="20"/>
          <w:szCs w:val="20"/>
        </w:rPr>
        <w:t>Provision and Use of Work Equipment Regulations 1998 (PUWER)</w:t>
      </w:r>
    </w:p>
    <w:p w14:paraId="56F0045E" w14:textId="77777777" w:rsidR="005314E5" w:rsidRPr="00216361" w:rsidRDefault="00000000" w:rsidP="00216361">
      <w:pPr>
        <w:spacing w:after="0"/>
        <w:rPr>
          <w:rFonts w:ascii="Aptos Display" w:hAnsi="Aptos Display"/>
          <w:sz w:val="20"/>
          <w:szCs w:val="20"/>
        </w:rPr>
      </w:pPr>
      <w:r w:rsidRPr="00216361">
        <w:rPr>
          <w:rFonts w:ascii="Aptos" w:hAnsi="Aptos" w:eastAsia="Aptos" w:cs="Aptos"/>
          <w:sz w:val="20"/>
          <w:szCs w:val="20"/>
        </w:rPr>
        <w:t>HSE Code of Practice for Using Plant Protection Products</w:t>
      </w:r>
    </w:p>
    <w:p w14:paraId="50E4645D" w14:textId="77777777" w:rsidR="005314E5" w:rsidRPr="00216361" w:rsidRDefault="00000000" w:rsidP="00216361">
      <w:pPr>
        <w:spacing w:after="0"/>
        <w:rPr>
          <w:rFonts w:ascii="Aptos Display" w:hAnsi="Aptos Display"/>
          <w:sz w:val="20"/>
          <w:szCs w:val="20"/>
        </w:rPr>
      </w:pPr>
      <w:r w:rsidRPr="00216361">
        <w:rPr>
          <w:rFonts w:ascii="Aptos" w:hAnsi="Aptos" w:eastAsia="Aptos" w:cs="Aptos"/>
          <w:sz w:val="20"/>
          <w:szCs w:val="20"/>
        </w:rPr>
        <w:t>HSE Guidance – L5 COSHH</w:t>
      </w:r>
    </w:p>
    <w:p w14:paraId="64EB11EF" w14:textId="77777777" w:rsidR="005314E5" w:rsidRPr="00216361" w:rsidRDefault="00000000" w:rsidP="00216361">
      <w:pPr>
        <w:spacing w:after="0"/>
        <w:rPr>
          <w:rFonts w:ascii="Aptos Display" w:hAnsi="Aptos Display"/>
          <w:sz w:val="20"/>
          <w:szCs w:val="20"/>
        </w:rPr>
      </w:pPr>
      <w:r w:rsidRPr="00216361">
        <w:rPr>
          <w:rFonts w:ascii="Aptos" w:hAnsi="Aptos" w:eastAsia="Aptos" w:cs="Aptos"/>
          <w:sz w:val="20"/>
          <w:szCs w:val="20"/>
        </w:rPr>
        <w:t>FISA 802 – Emergency Planning</w:t>
      </w:r>
    </w:p>
    <w:p w14:paraId="291BE8F9" w14:textId="77777777" w:rsidR="005314E5" w:rsidRPr="00216361" w:rsidRDefault="00000000" w:rsidP="00216361">
      <w:pPr>
        <w:spacing w:after="0"/>
        <w:rPr>
          <w:rFonts w:ascii="Aptos Display" w:hAnsi="Aptos Display"/>
          <w:sz w:val="20"/>
          <w:szCs w:val="20"/>
        </w:rPr>
      </w:pPr>
      <w:r w:rsidRPr="00216361">
        <w:rPr>
          <w:rFonts w:ascii="Aptos" w:hAnsi="Aptos" w:eastAsia="Aptos" w:cs="Aptos"/>
          <w:sz w:val="20"/>
          <w:szCs w:val="20"/>
        </w:rPr>
        <w:t>FISA 805 – Training and Certification</w:t>
      </w:r>
    </w:p>
    <w:p w14:paraId="2EC5688F" w14:textId="77777777" w:rsidR="005314E5" w:rsidRPr="00216361" w:rsidRDefault="00000000">
      <w:pPr>
        <w:pStyle w:val="Heading2"/>
        <w:rPr>
          <w:rFonts w:ascii="Aptos Display" w:hAnsi="Aptos Display"/>
          <w:color w:val="auto"/>
          <w:sz w:val="20"/>
          <w:szCs w:val="20"/>
        </w:rPr>
      </w:pPr>
      <w:r w:rsidRPr="00216361">
        <w:rPr>
          <w:rFonts w:ascii="Aptos" w:hAnsi="Aptos" w:eastAsia="Aptos" w:cs="Aptos"/>
          <w:color w:val="auto"/>
          <w:sz w:val="20"/>
          <w:szCs w:val="20"/>
        </w:rPr>
        <w:t>8. Hazards &amp; Control Measures</w:t>
      </w:r>
    </w:p>
    <w:tbl>
      <w:tblPr>
        <w:tblW w:w="0" w:type="auto"/>
        <w:jc w:val="center"/>
        <w:tblLayout w:type="fixed"/>
        <w:tblLook w:val="04A0" w:firstRow="1" w:lastRow="0" w:firstColumn="1" w:lastColumn="0" w:noHBand="0" w:noVBand="1"/>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1999"/>
        <w:gridCol w:w="1556"/>
        <w:gridCol w:w="2119"/>
        <w:gridCol w:w="849"/>
        <w:gridCol w:w="848"/>
        <w:gridCol w:w="1083"/>
        <w:gridCol w:w="3144"/>
        <w:gridCol w:w="1352"/>
        <w:gridCol w:w="720"/>
        <w:gridCol w:w="936"/>
      </w:tblGrid>
      <w:tr w:rsidR="00216361" w:rsidRPr="00216361" w14:paraId="190A6DFC" w14:textId="77777777" w:rsidTr="00216361">
        <w:trPr>
          <w:jc w:val="center"/>
          <w:tblHeader w:val="true"/>
          <w:cantSplit/>
        </w:trPr>
        <w:tc>
          <w:tcPr>
            <w:tcW w:w="1368"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Hazard</w:t>
            </w:r>
          </w:p>
        </w:tc>
        <w:tc>
          <w:tcPr>
            <w:tcW w:w="1080"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Persons at Risk</w:t>
            </w:r>
          </w:p>
        </w:tc>
        <w:tc>
          <w:tcPr>
            <w:tcW w:w="1584"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How Harm May Occur</w:t>
            </w:r>
          </w:p>
        </w:tc>
        <w:tc>
          <w:tcPr>
            <w:tcW w:w="576"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L</w:t>
            </w:r>
          </w:p>
        </w:tc>
        <w:tc>
          <w:tcPr>
            <w:tcW w:w="576"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S</w:t>
            </w:r>
          </w:p>
        </w:tc>
        <w:tc>
          <w:tcPr>
            <w:tcW w:w="835"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L×S</w:t>
            </w:r>
          </w:p>
        </w:tc>
        <w:tc>
          <w:tcPr>
            <w:tcW w:w="4104"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Control Measures</w:t>
            </w:r>
          </w:p>
        </w:tc>
        <w:tc>
          <w:tcPr>
            <w:tcW w:w="720"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Res. L</w:t>
            </w:r>
          </w:p>
        </w:tc>
        <w:tc>
          <w:tcPr>
            <w:tcW w:type="dxa" w:w="720"/>
            <w:vAlign w:val="center"/>
            <w:shd w:fill="5E4B56"/>
          </w:tcPr>
          <w:p>
            <w:pPr>
              <w:spacing w:after="0" w:line="240" w:lineRule="auto"/>
              <w:jc w:val="center"/>
            </w:pPr>
            <w:r>
              <w:rPr>
                <w:rFonts w:ascii="Aptos" w:hAnsi="Aptos" w:eastAsia="Aptos" w:cs="Aptos"/>
                <w:sz w:val="20"/>
              </w:rPr>
            </w:r>
            <w:r>
              <w:rPr>
                <w:rFonts w:ascii="Aptos" w:hAnsi="Aptos" w:eastAsia="Aptos" w:cs="Aptos"/>
                <w:b/>
                <w:color w:val="FFFFFF"/>
                <w:sz w:val="20"/>
              </w:rPr>
              <w:t>Res. S</w:t>
            </w:r>
          </w:p>
        </w:tc>
        <w:tc>
          <w:tcPr>
            <w:tcW w:type="dxa" w:w="936"/>
            <w:vAlign w:val="center"/>
            <w:shd w:fill="5E4B56"/>
          </w:tcPr>
          <w:p>
            <w:pPr>
              <w:spacing w:after="0" w:line="240" w:lineRule="auto"/>
              <w:jc w:val="center"/>
            </w:pPr>
            <w:r>
              <w:rPr>
                <w:rFonts w:ascii="Aptos" w:hAnsi="Aptos" w:eastAsia="Aptos" w:cs="Aptos"/>
                <w:sz w:val="20"/>
              </w:rPr>
            </w:r>
            <w:r>
              <w:rPr>
                <w:rFonts w:ascii="Aptos" w:hAnsi="Aptos" w:eastAsia="Aptos" w:cs="Aptos"/>
                <w:b/>
                <w:color w:val="FFFFFF"/>
                <w:sz w:val="20"/>
              </w:rPr>
              <w:t>Res. L×S</w:t>
            </w:r>
          </w:p>
        </w:tc>
      </w:tr>
      <w:tr w:rsidR="00216361" w:rsidRPr="00216361" w14:paraId="55C44402" w14:textId="77777777" w:rsidTr="00216361">
        <w:trPr>
          <w:jc w:val="center"/>
          <w:cantSplit/>
        </w:trPr>
        <w:tc>
          <w:tcPr>
            <w:tcW w:w="1368" w:type="dxa"/>
            <w:shd w:fill="FFFFFF"/>
          </w:tcPr>
          <w:p w14:paraId="402A1D36" w14:textId="77777777" w:rsidR="005314E5" w:rsidRPr="00216361" w:rsidRDefault="00000000">
            <w:pPr>
              <w:spacing w:after="0" w:line="240" w:lineRule="auto"/>
              <w:rPr>
                <w:rFonts w:ascii="Aptos Display" w:hAnsi="Aptos Display"/>
                <w:sz w:val="20"/>
                <w:szCs w:val="20"/>
              </w:rPr>
            </w:pPr>
            <w:r w:rsidRPr="00216361">
              <w:rPr>
                <w:rFonts w:ascii="Aptos" w:hAnsi="Aptos" w:eastAsia="Aptos" w:cs="Aptos"/>
                <w:sz w:val="20"/>
                <w:szCs w:val="20"/>
              </w:rPr>
              <w:t>Exposure to spray mist or drift</w:t>
            </w:r>
          </w:p>
        </w:tc>
        <w:tc>
          <w:tcPr>
            <w:tcW w:w="1080" w:type="dxa"/>
            <w:shd w:fill="FFFFFF"/>
          </w:tcPr>
          <w:p w14:paraId="2AAF8818" w14:textId="77777777" w:rsidR="005314E5" w:rsidRPr="00216361" w:rsidRDefault="00000000">
            <w:pPr>
              <w:spacing w:after="0" w:line="240" w:lineRule="auto"/>
              <w:rPr>
                <w:rFonts w:ascii="Aptos Display" w:hAnsi="Aptos Display"/>
                <w:sz w:val="20"/>
                <w:szCs w:val="20"/>
              </w:rPr>
            </w:pPr>
            <w:r w:rsidRPr="00216361">
              <w:rPr>
                <w:rFonts w:ascii="Aptos" w:hAnsi="Aptos" w:eastAsia="Aptos" w:cs="Aptos"/>
                <w:sz w:val="20"/>
                <w:szCs w:val="20"/>
              </w:rPr>
              <w:t>Operators, public, environment</w:t>
            </w:r>
          </w:p>
        </w:tc>
        <w:tc>
          <w:tcPr>
            <w:tcW w:w="1584" w:type="dxa"/>
            <w:shd w:fill="FFFFFF"/>
          </w:tcPr>
          <w:p w14:paraId="2B04D4A4" w14:textId="77777777" w:rsidR="005314E5" w:rsidRPr="00216361" w:rsidRDefault="00000000">
            <w:pPr>
              <w:spacing w:after="0" w:line="240" w:lineRule="auto"/>
              <w:rPr>
                <w:rFonts w:ascii="Aptos Display" w:hAnsi="Aptos Display"/>
                <w:sz w:val="20"/>
                <w:szCs w:val="20"/>
              </w:rPr>
            </w:pPr>
            <w:r w:rsidRPr="00216361">
              <w:rPr>
                <w:rFonts w:ascii="Aptos" w:hAnsi="Aptos" w:eastAsia="Aptos" w:cs="Aptos"/>
                <w:sz w:val="20"/>
                <w:szCs w:val="20"/>
              </w:rPr>
              <w:t>Inhalation or skin contact causing irritation or poisoning</w:t>
            </w:r>
          </w:p>
        </w:tc>
        <w:tc>
          <w:tcPr>
            <w:tcW w:w="576" w:type="dxa"/>
            <w:shd w:val="clear" w:color="auto" w:fill="FFFFFF"/>
          </w:tcPr>
          <w:p w14:paraId="735E5BD6" w14:textId="77777777" w:rsidR="005314E5" w:rsidRPr="00216361" w:rsidRDefault="00000000">
            <w:pPr>
              <w:spacing w:after="0" w:line="240" w:lineRule="auto"/>
              <w:jc w:val="center"/>
              <w:rPr>
                <w:rFonts w:ascii="Aptos Display" w:hAnsi="Aptos Display"/>
                <w:sz w:val="20"/>
                <w:szCs w:val="20"/>
              </w:rPr>
            </w:pPr>
            <w:r w:rsidRPr="00216361">
              <w:rPr>
                <w:rFonts w:ascii="Aptos" w:hAnsi="Aptos" w:eastAsia="Aptos" w:cs="Aptos"/>
                <w:sz w:val="20"/>
                <w:szCs w:val="20"/>
              </w:rPr>
              <w:t>4</w:t>
            </w:r>
          </w:p>
        </w:tc>
        <w:tc>
          <w:tcPr>
            <w:tcW w:w="576" w:type="dxa"/>
            <w:shd w:val="clear" w:color="auto" w:fill="FFFFFF"/>
          </w:tcPr>
          <w:p w14:paraId="05F60CCB" w14:textId="77777777" w:rsidR="005314E5" w:rsidRPr="00216361" w:rsidRDefault="00000000">
            <w:pPr>
              <w:spacing w:after="0" w:line="240" w:lineRule="auto"/>
              <w:jc w:val="center"/>
              <w:rPr>
                <w:rFonts w:ascii="Aptos Display" w:hAnsi="Aptos Display"/>
                <w:sz w:val="20"/>
                <w:szCs w:val="20"/>
              </w:rPr>
            </w:pPr>
            <w:r w:rsidRPr="00216361">
              <w:rPr>
                <w:rFonts w:ascii="Aptos" w:hAnsi="Aptos" w:eastAsia="Aptos" w:cs="Aptos"/>
                <w:sz w:val="20"/>
                <w:szCs w:val="20"/>
              </w:rPr>
              <w:t>4</w:t>
            </w:r>
          </w:p>
        </w:tc>
        <w:tc>
          <w:tcPr>
            <w:tcW w:w="835" w:type="dxa"/>
            <w:shd w:val="clear" w:color="auto" w:fill="ED7D31" w:themeFill="accent6" w:themeFillShade="BF"/>
          </w:tcPr>
          <w:p w14:paraId="4B557860" w14:textId="77777777" w:rsidR="005314E5" w:rsidRPr="00216361" w:rsidRDefault="00000000">
            <w:pPr>
              <w:spacing w:after="0" w:line="240" w:lineRule="auto"/>
              <w:jc w:val="center"/>
              <w:rPr>
                <w:rFonts w:ascii="Aptos Display" w:hAnsi="Aptos Display"/>
                <w:sz w:val="20"/>
                <w:szCs w:val="20"/>
              </w:rPr>
            </w:pPr>
            <w:r w:rsidRPr="00216361">
              <w:rPr>
                <w:rFonts w:ascii="Aptos" w:hAnsi="Aptos" w:eastAsia="Aptos" w:cs="Aptos"/>
                <w:color w:val="FFFFFF"/>
                <w:sz w:val="20"/>
                <w:szCs w:val="20"/>
              </w:rPr>
              <w:t>16</w:t>
            </w:r>
          </w:p>
        </w:tc>
        <w:tc>
          <w:tcPr>
            <w:tcW w:w="4104" w:type="dxa"/>
            <w:shd w:fill="FFFFFF"/>
          </w:tcPr>
          <w:p w14:paraId="28F7D04C" w14:textId="77777777" w:rsidR="005314E5" w:rsidRPr="00216361" w:rsidRDefault="00000000">
            <w:pPr>
              <w:spacing w:after="0" w:line="240" w:lineRule="auto"/>
              <w:rPr>
                <w:rFonts w:ascii="Aptos Display" w:hAnsi="Aptos Display"/>
                <w:sz w:val="20"/>
                <w:szCs w:val="20"/>
              </w:rPr>
            </w:pPr>
            <w:r w:rsidRPr="00216361">
              <w:rPr>
                <w:rFonts w:ascii="Aptos" w:hAnsi="Aptos" w:eastAsia="Aptos" w:cs="Aptos"/>
                <w:sz w:val="20"/>
                <w:szCs w:val="20"/>
              </w:rPr>
              <w:t>Only certified operators (PA1 + relevant module); COSHH assessment completed; weather assessed (no spraying in high wind); exclusion zones implemented; correct PPE worn; public access controlled; buffer zones maintained near watercourses.</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216361" w:rsidRPr="00216361" w14:paraId="7B693596" w14:textId="77777777" w:rsidTr="00216361">
        <w:trPr>
          <w:jc w:val="center"/>
          <w:cantSplit/>
        </w:trPr>
        <w:tc>
          <w:tcPr>
            <w:tcW w:w="1368" w:type="dxa"/>
            <w:shd w:fill="F4F0F7"/>
          </w:tcPr>
          <w:p w14:paraId="6571DF36" w14:textId="77777777" w:rsidR="005314E5" w:rsidRPr="00216361" w:rsidRDefault="00000000">
            <w:pPr>
              <w:spacing w:after="0" w:line="240" w:lineRule="auto"/>
              <w:rPr>
                <w:rFonts w:ascii="Aptos Display" w:hAnsi="Aptos Display"/>
                <w:sz w:val="20"/>
                <w:szCs w:val="20"/>
              </w:rPr>
            </w:pPr>
            <w:r w:rsidRPr="00216361">
              <w:rPr>
                <w:rFonts w:ascii="Aptos" w:hAnsi="Aptos" w:eastAsia="Aptos" w:cs="Aptos"/>
                <w:sz w:val="20"/>
                <w:szCs w:val="20"/>
              </w:rPr>
              <w:t>Contact with concentrated chemical during mixing</w:t>
            </w:r>
          </w:p>
        </w:tc>
        <w:tc>
          <w:tcPr>
            <w:tcW w:w="1080" w:type="dxa"/>
            <w:shd w:fill="F4F0F7"/>
          </w:tcPr>
          <w:p w14:paraId="5C8CF654" w14:textId="77777777" w:rsidR="005314E5" w:rsidRPr="00216361" w:rsidRDefault="00000000">
            <w:pPr>
              <w:spacing w:after="0" w:line="240" w:lineRule="auto"/>
              <w:rPr>
                <w:rFonts w:ascii="Aptos Display" w:hAnsi="Aptos Display"/>
                <w:sz w:val="20"/>
                <w:szCs w:val="20"/>
              </w:rPr>
            </w:pPr>
            <w:r w:rsidRPr="00216361">
              <w:rPr>
                <w:rFonts w:ascii="Aptos" w:hAnsi="Aptos" w:eastAsia="Aptos" w:cs="Aptos"/>
                <w:sz w:val="20"/>
                <w:szCs w:val="20"/>
              </w:rPr>
              <w:t>Operator</w:t>
            </w:r>
          </w:p>
        </w:tc>
        <w:tc>
          <w:tcPr>
            <w:tcW w:w="1584" w:type="dxa"/>
            <w:shd w:fill="F4F0F7"/>
          </w:tcPr>
          <w:p w14:paraId="26D2DAF2" w14:textId="77777777" w:rsidR="005314E5" w:rsidRPr="00216361" w:rsidRDefault="00000000">
            <w:pPr>
              <w:spacing w:after="0" w:line="240" w:lineRule="auto"/>
              <w:rPr>
                <w:rFonts w:ascii="Aptos Display" w:hAnsi="Aptos Display"/>
                <w:sz w:val="20"/>
                <w:szCs w:val="20"/>
              </w:rPr>
            </w:pPr>
            <w:r w:rsidRPr="00216361">
              <w:rPr>
                <w:rFonts w:ascii="Aptos" w:hAnsi="Aptos" w:eastAsia="Aptos" w:cs="Aptos"/>
                <w:sz w:val="20"/>
                <w:szCs w:val="20"/>
              </w:rPr>
              <w:t>Skin/eye burns or toxic exposure</w:t>
            </w:r>
          </w:p>
        </w:tc>
        <w:tc>
          <w:tcPr>
            <w:tcW w:w="576" w:type="dxa"/>
            <w:shd w:val="clear" w:color="auto" w:fill="F4F0F7"/>
          </w:tcPr>
          <w:p w14:paraId="02263502" w14:textId="77777777" w:rsidR="005314E5" w:rsidRPr="00216361" w:rsidRDefault="00000000">
            <w:pPr>
              <w:spacing w:after="0" w:line="240" w:lineRule="auto"/>
              <w:jc w:val="center"/>
              <w:rPr>
                <w:rFonts w:ascii="Aptos Display" w:hAnsi="Aptos Display"/>
                <w:sz w:val="20"/>
                <w:szCs w:val="20"/>
              </w:rPr>
            </w:pPr>
            <w:r w:rsidRPr="00216361">
              <w:rPr>
                <w:rFonts w:ascii="Aptos" w:hAnsi="Aptos" w:eastAsia="Aptos" w:cs="Aptos"/>
                <w:sz w:val="20"/>
                <w:szCs w:val="20"/>
              </w:rPr>
              <w:t>4</w:t>
            </w:r>
          </w:p>
        </w:tc>
        <w:tc>
          <w:tcPr>
            <w:tcW w:w="576" w:type="dxa"/>
            <w:shd w:val="clear" w:color="auto" w:fill="F4F0F7" w:themeFill="accent6" w:themeFillTint="33"/>
          </w:tcPr>
          <w:p w14:paraId="0ECC3EF5" w14:textId="77777777" w:rsidR="005314E5" w:rsidRPr="00216361" w:rsidRDefault="00000000">
            <w:pPr>
              <w:spacing w:after="0" w:line="240" w:lineRule="auto"/>
              <w:jc w:val="center"/>
              <w:rPr>
                <w:rFonts w:ascii="Aptos Display" w:hAnsi="Aptos Display"/>
                <w:sz w:val="20"/>
                <w:szCs w:val="20"/>
              </w:rPr>
            </w:pPr>
            <w:r w:rsidRPr="00216361">
              <w:rPr>
                <w:rFonts w:ascii="Aptos" w:hAnsi="Aptos" w:eastAsia="Aptos" w:cs="Aptos"/>
                <w:sz w:val="20"/>
                <w:szCs w:val="20"/>
              </w:rPr>
              <w:t>5</w:t>
            </w:r>
          </w:p>
        </w:tc>
        <w:tc>
          <w:tcPr>
            <w:tcW w:w="835" w:type="dxa"/>
            <w:shd w:val="clear" w:color="auto" w:fill="FF0000"/>
          </w:tcPr>
          <w:p w14:paraId="4C97FD72" w14:textId="77777777" w:rsidR="005314E5" w:rsidRPr="00216361" w:rsidRDefault="00000000">
            <w:pPr>
              <w:spacing w:after="0" w:line="240" w:lineRule="auto"/>
              <w:jc w:val="center"/>
              <w:rPr>
                <w:rFonts w:ascii="Aptos Display" w:hAnsi="Aptos Display"/>
                <w:sz w:val="20"/>
                <w:szCs w:val="20"/>
              </w:rPr>
            </w:pPr>
            <w:r w:rsidRPr="00216361">
              <w:rPr>
                <w:rFonts w:ascii="Aptos" w:hAnsi="Aptos" w:eastAsia="Aptos" w:cs="Aptos"/>
                <w:color w:val="FFFFFF"/>
                <w:sz w:val="20"/>
                <w:szCs w:val="20"/>
              </w:rPr>
              <w:t>20</w:t>
            </w:r>
          </w:p>
        </w:tc>
        <w:tc>
          <w:tcPr>
            <w:tcW w:w="4104" w:type="dxa"/>
            <w:shd w:fill="F4F0F7"/>
          </w:tcPr>
          <w:p w14:paraId="7DE2D0FB" w14:textId="77777777" w:rsidR="005314E5" w:rsidRPr="00216361" w:rsidRDefault="00000000">
            <w:pPr>
              <w:spacing w:after="0" w:line="240" w:lineRule="auto"/>
              <w:rPr>
                <w:rFonts w:ascii="Aptos Display" w:hAnsi="Aptos Display"/>
                <w:sz w:val="20"/>
                <w:szCs w:val="20"/>
              </w:rPr>
            </w:pPr>
            <w:r w:rsidRPr="00216361">
              <w:rPr>
                <w:rFonts w:ascii="Aptos" w:hAnsi="Aptos" w:eastAsia="Aptos" w:cs="Aptos"/>
                <w:sz w:val="20"/>
                <w:szCs w:val="20"/>
              </w:rPr>
              <w:t>Mixing undertaken on stable surface with spill containment; PPE including chemical-resistant gloves and face shield worn; measuring equipment used; spills cleaned immediately; no eating or drinking during handling.</w:t>
            </w:r>
          </w:p>
        </w:tc>
        <w:tc>
          <w:tcPr>
            <w:tcW w:w="720" w:type="dxa"/>
            <w:shd w:val="clear" w:color="auto" w:fill="F4F0F7" w:themeFill="accent6" w:themeFillTint="33"/>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216361" w:rsidRPr="00216361" w14:paraId="38549A9B" w14:textId="77777777" w:rsidTr="00216361">
        <w:trPr>
          <w:jc w:val="center"/>
          <w:cantSplit/>
        </w:trPr>
        <w:tc>
          <w:tcPr>
            <w:tcW w:w="1368" w:type="dxa"/>
            <w:shd w:fill="FFFFFF"/>
          </w:tcPr>
          <w:p w14:paraId="0E39B914" w14:textId="77777777" w:rsidR="005314E5" w:rsidRPr="00216361" w:rsidRDefault="00000000">
            <w:pPr>
              <w:spacing w:after="0" w:line="240" w:lineRule="auto"/>
              <w:rPr>
                <w:rFonts w:ascii="Aptos Display" w:hAnsi="Aptos Display"/>
                <w:sz w:val="20"/>
                <w:szCs w:val="20"/>
              </w:rPr>
            </w:pPr>
            <w:r w:rsidRPr="00216361">
              <w:rPr>
                <w:rFonts w:ascii="Aptos" w:hAnsi="Aptos" w:eastAsia="Aptos" w:cs="Aptos"/>
                <w:sz w:val="20"/>
                <w:szCs w:val="20"/>
              </w:rPr>
              <w:t>Environmental contamination</w:t>
            </w:r>
          </w:p>
        </w:tc>
        <w:tc>
          <w:tcPr>
            <w:tcW w:w="1080" w:type="dxa"/>
            <w:shd w:fill="FFFFFF"/>
          </w:tcPr>
          <w:p w14:paraId="577DDD66" w14:textId="77777777" w:rsidR="005314E5" w:rsidRPr="00216361" w:rsidRDefault="00000000">
            <w:pPr>
              <w:spacing w:after="0" w:line="240" w:lineRule="auto"/>
              <w:rPr>
                <w:rFonts w:ascii="Aptos Display" w:hAnsi="Aptos Display"/>
                <w:sz w:val="20"/>
                <w:szCs w:val="20"/>
              </w:rPr>
            </w:pPr>
            <w:r w:rsidRPr="00216361">
              <w:rPr>
                <w:rFonts w:ascii="Aptos" w:hAnsi="Aptos" w:eastAsia="Aptos" w:cs="Aptos"/>
                <w:sz w:val="20"/>
                <w:szCs w:val="20"/>
              </w:rPr>
              <w:t>Environment, public</w:t>
            </w:r>
          </w:p>
        </w:tc>
        <w:tc>
          <w:tcPr>
            <w:tcW w:w="1584" w:type="dxa"/>
            <w:shd w:fill="FFFFFF"/>
          </w:tcPr>
          <w:p w14:paraId="12A3878C" w14:textId="77777777" w:rsidR="005314E5" w:rsidRPr="00216361" w:rsidRDefault="00000000">
            <w:pPr>
              <w:spacing w:after="0" w:line="240" w:lineRule="auto"/>
              <w:rPr>
                <w:rFonts w:ascii="Aptos Display" w:hAnsi="Aptos Display"/>
                <w:sz w:val="20"/>
                <w:szCs w:val="20"/>
              </w:rPr>
            </w:pPr>
            <w:r w:rsidRPr="00216361">
              <w:rPr>
                <w:rFonts w:ascii="Aptos" w:hAnsi="Aptos" w:eastAsia="Aptos" w:cs="Aptos"/>
                <w:sz w:val="20"/>
                <w:szCs w:val="20"/>
              </w:rPr>
              <w:t>Run-off into drains or watercourses</w:t>
            </w:r>
          </w:p>
        </w:tc>
        <w:tc>
          <w:tcPr>
            <w:tcW w:w="576" w:type="dxa"/>
            <w:shd w:val="clear" w:color="auto" w:fill="FFFFFF"/>
          </w:tcPr>
          <w:p w14:paraId="2693B225" w14:textId="77777777" w:rsidR="005314E5" w:rsidRPr="00216361" w:rsidRDefault="00000000">
            <w:pPr>
              <w:spacing w:after="0" w:line="240" w:lineRule="auto"/>
              <w:jc w:val="center"/>
              <w:rPr>
                <w:rFonts w:ascii="Aptos Display" w:hAnsi="Aptos Display"/>
                <w:sz w:val="20"/>
                <w:szCs w:val="20"/>
              </w:rPr>
            </w:pPr>
            <w:r w:rsidRPr="00216361">
              <w:rPr>
                <w:rFonts w:ascii="Aptos" w:hAnsi="Aptos" w:eastAsia="Aptos" w:cs="Aptos"/>
                <w:sz w:val="20"/>
                <w:szCs w:val="20"/>
              </w:rPr>
              <w:t>3</w:t>
            </w:r>
          </w:p>
        </w:tc>
        <w:tc>
          <w:tcPr>
            <w:tcW w:w="576" w:type="dxa"/>
            <w:shd w:val="clear" w:color="auto" w:fill="FFFFFF" w:themeFill="accent6" w:themeFillTint="33"/>
          </w:tcPr>
          <w:p w14:paraId="0B25F655" w14:textId="77777777" w:rsidR="005314E5" w:rsidRPr="00216361" w:rsidRDefault="00000000">
            <w:pPr>
              <w:spacing w:after="0" w:line="240" w:lineRule="auto"/>
              <w:jc w:val="center"/>
              <w:rPr>
                <w:rFonts w:ascii="Aptos Display" w:hAnsi="Aptos Display"/>
                <w:sz w:val="20"/>
                <w:szCs w:val="20"/>
              </w:rPr>
            </w:pPr>
            <w:r w:rsidRPr="00216361">
              <w:rPr>
                <w:rFonts w:ascii="Aptos" w:hAnsi="Aptos" w:eastAsia="Aptos" w:cs="Aptos"/>
                <w:sz w:val="20"/>
                <w:szCs w:val="20"/>
              </w:rPr>
              <w:t>5</w:t>
            </w:r>
          </w:p>
        </w:tc>
        <w:tc>
          <w:tcPr>
            <w:tcW w:w="835" w:type="dxa"/>
            <w:shd w:val="clear" w:color="auto" w:fill="ED7D31" w:themeFill="accent6" w:themeFillShade="BF"/>
          </w:tcPr>
          <w:p w14:paraId="4A67D9E5" w14:textId="77777777" w:rsidR="005314E5" w:rsidRPr="00216361" w:rsidRDefault="00000000">
            <w:pPr>
              <w:spacing w:after="0" w:line="240" w:lineRule="auto"/>
              <w:jc w:val="center"/>
              <w:rPr>
                <w:rFonts w:ascii="Aptos Display" w:hAnsi="Aptos Display"/>
                <w:sz w:val="20"/>
                <w:szCs w:val="20"/>
              </w:rPr>
            </w:pPr>
            <w:r w:rsidRPr="00216361">
              <w:rPr>
                <w:rFonts w:ascii="Aptos" w:hAnsi="Aptos" w:eastAsia="Aptos" w:cs="Aptos"/>
                <w:color w:val="FFFFFF"/>
                <w:sz w:val="20"/>
                <w:szCs w:val="20"/>
              </w:rPr>
              <w:t>15</w:t>
            </w:r>
          </w:p>
        </w:tc>
        <w:tc>
          <w:tcPr>
            <w:tcW w:w="4104" w:type="dxa"/>
            <w:shd w:fill="FFFFFF"/>
          </w:tcPr>
          <w:p w14:paraId="0D1EF6D1" w14:textId="77777777" w:rsidR="005314E5" w:rsidRPr="00216361" w:rsidRDefault="00000000">
            <w:pPr>
              <w:spacing w:after="0" w:line="240" w:lineRule="auto"/>
              <w:rPr>
                <w:rFonts w:ascii="Aptos Display" w:hAnsi="Aptos Display"/>
                <w:sz w:val="20"/>
                <w:szCs w:val="20"/>
              </w:rPr>
            </w:pPr>
            <w:r w:rsidRPr="00216361">
              <w:rPr>
                <w:rFonts w:ascii="Aptos" w:hAnsi="Aptos" w:eastAsia="Aptos" w:cs="Aptos"/>
                <w:sz w:val="20"/>
                <w:szCs w:val="20"/>
              </w:rPr>
              <w:t xml:space="preserve">No spraying near watercourses without </w:t>
            </w:r>
            <w:proofErr w:type="spellStart"/>
            <w:r w:rsidRPr="00216361">
              <w:rPr>
                <w:rFonts w:ascii="Aptos" w:hAnsi="Aptos" w:eastAsia="Aptos" w:cs="Aptos"/>
                <w:sz w:val="20"/>
                <w:szCs w:val="20"/>
              </w:rPr>
              <w:t>authorisation</w:t>
            </w:r>
            <w:proofErr w:type="spellEnd"/>
            <w:r w:rsidRPr="00216361">
              <w:rPr>
                <w:rFonts w:ascii="Aptos" w:hAnsi="Aptos" w:eastAsia="Aptos" w:cs="Aptos"/>
                <w:sz w:val="20"/>
                <w:szCs w:val="20"/>
              </w:rPr>
              <w:t xml:space="preserve">; avoid drains; follow product label; spill kits available; secure storage; waste disposed via licensed contractor; </w:t>
            </w:r>
            <w:r w:rsidRPr="00216361">
              <w:rPr>
                <w:rFonts w:ascii="Aptos" w:hAnsi="Aptos" w:eastAsia="Aptos" w:cs="Aptos"/>
                <w:sz w:val="20"/>
                <w:szCs w:val="20"/>
              </w:rPr>
              <w:lastRenderedPageBreak/>
              <w:t>triple rinse containers where permitted.</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216361" w:rsidRPr="00216361" w14:paraId="59111A7B" w14:textId="77777777" w:rsidTr="00216361">
        <w:trPr>
          <w:jc w:val="center"/>
          <w:cantSplit/>
        </w:trPr>
        <w:tc>
          <w:tcPr>
            <w:tcW w:w="1368" w:type="dxa"/>
            <w:shd w:fill="F4F0F7"/>
          </w:tcPr>
          <w:p w14:paraId="20BBF2D1" w14:textId="77777777" w:rsidR="005314E5" w:rsidRPr="00216361" w:rsidRDefault="00000000">
            <w:pPr>
              <w:spacing w:after="0" w:line="240" w:lineRule="auto"/>
              <w:rPr>
                <w:rFonts w:ascii="Aptos Display" w:hAnsi="Aptos Display"/>
                <w:sz w:val="20"/>
                <w:szCs w:val="20"/>
              </w:rPr>
            </w:pPr>
            <w:r w:rsidRPr="00216361">
              <w:rPr>
                <w:rFonts w:ascii="Aptos" w:hAnsi="Aptos" w:eastAsia="Aptos" w:cs="Aptos"/>
                <w:sz w:val="20"/>
                <w:szCs w:val="20"/>
              </w:rPr>
              <w:t>Incorrect product use</w:t>
            </w:r>
          </w:p>
        </w:tc>
        <w:tc>
          <w:tcPr>
            <w:tcW w:w="1080" w:type="dxa"/>
            <w:shd w:fill="F4F0F7"/>
          </w:tcPr>
          <w:p w14:paraId="655F12D7" w14:textId="77777777" w:rsidR="005314E5" w:rsidRPr="00216361" w:rsidRDefault="00000000">
            <w:pPr>
              <w:spacing w:after="0" w:line="240" w:lineRule="auto"/>
              <w:rPr>
                <w:rFonts w:ascii="Aptos Display" w:hAnsi="Aptos Display"/>
                <w:sz w:val="20"/>
                <w:szCs w:val="20"/>
              </w:rPr>
            </w:pPr>
            <w:r w:rsidRPr="00216361">
              <w:rPr>
                <w:rFonts w:ascii="Aptos" w:hAnsi="Aptos" w:eastAsia="Aptos" w:cs="Aptos"/>
                <w:sz w:val="20"/>
                <w:szCs w:val="20"/>
              </w:rPr>
              <w:t>Operators, environment</w:t>
            </w:r>
          </w:p>
        </w:tc>
        <w:tc>
          <w:tcPr>
            <w:tcW w:w="1584" w:type="dxa"/>
            <w:shd w:fill="F4F0F7"/>
          </w:tcPr>
          <w:p w14:paraId="0B62B6EC" w14:textId="77777777" w:rsidR="005314E5" w:rsidRPr="00216361" w:rsidRDefault="00000000">
            <w:pPr>
              <w:spacing w:after="0" w:line="240" w:lineRule="auto"/>
              <w:rPr>
                <w:rFonts w:ascii="Aptos Display" w:hAnsi="Aptos Display"/>
                <w:sz w:val="20"/>
                <w:szCs w:val="20"/>
              </w:rPr>
            </w:pPr>
            <w:r w:rsidRPr="00216361">
              <w:rPr>
                <w:rFonts w:ascii="Aptos" w:hAnsi="Aptos" w:eastAsia="Aptos" w:cs="Aptos"/>
                <w:sz w:val="20"/>
                <w:szCs w:val="20"/>
              </w:rPr>
              <w:t>Application at wrong rate or location</w:t>
            </w:r>
          </w:p>
        </w:tc>
        <w:tc>
          <w:tcPr>
            <w:tcW w:w="576" w:type="dxa"/>
            <w:shd w:val="clear" w:color="auto" w:fill="F4F0F7"/>
          </w:tcPr>
          <w:p w14:paraId="65103607" w14:textId="77777777" w:rsidR="005314E5" w:rsidRPr="00216361" w:rsidRDefault="00000000">
            <w:pPr>
              <w:spacing w:after="0" w:line="240" w:lineRule="auto"/>
              <w:jc w:val="center"/>
              <w:rPr>
                <w:rFonts w:ascii="Aptos Display" w:hAnsi="Aptos Display"/>
                <w:sz w:val="20"/>
                <w:szCs w:val="20"/>
              </w:rPr>
            </w:pPr>
            <w:r w:rsidRPr="00216361">
              <w:rPr>
                <w:rFonts w:ascii="Aptos" w:hAnsi="Aptos" w:eastAsia="Aptos" w:cs="Aptos"/>
                <w:sz w:val="20"/>
                <w:szCs w:val="20"/>
              </w:rPr>
              <w:t>3</w:t>
            </w:r>
          </w:p>
        </w:tc>
        <w:tc>
          <w:tcPr>
            <w:tcW w:w="576" w:type="dxa"/>
            <w:shd w:val="clear" w:color="auto" w:fill="F4F0F7"/>
          </w:tcPr>
          <w:p w14:paraId="39F59085" w14:textId="77777777" w:rsidR="005314E5" w:rsidRPr="00216361" w:rsidRDefault="00000000">
            <w:pPr>
              <w:spacing w:after="0" w:line="240" w:lineRule="auto"/>
              <w:jc w:val="center"/>
              <w:rPr>
                <w:rFonts w:ascii="Aptos Display" w:hAnsi="Aptos Display"/>
                <w:sz w:val="20"/>
                <w:szCs w:val="20"/>
              </w:rPr>
            </w:pPr>
            <w:r w:rsidRPr="00216361">
              <w:rPr>
                <w:rFonts w:ascii="Aptos" w:hAnsi="Aptos" w:eastAsia="Aptos" w:cs="Aptos"/>
                <w:sz w:val="20"/>
                <w:szCs w:val="20"/>
              </w:rPr>
              <w:t>4</w:t>
            </w:r>
          </w:p>
        </w:tc>
        <w:tc>
          <w:tcPr>
            <w:tcW w:w="835" w:type="dxa"/>
            <w:shd w:val="clear" w:color="auto" w:fill="ED7D31" w:themeFill="accent6" w:themeFillShade="BF"/>
          </w:tcPr>
          <w:p w14:paraId="1CB62053" w14:textId="77777777" w:rsidR="005314E5" w:rsidRPr="00216361" w:rsidRDefault="00000000">
            <w:pPr>
              <w:spacing w:after="0" w:line="240" w:lineRule="auto"/>
              <w:jc w:val="center"/>
              <w:rPr>
                <w:rFonts w:ascii="Aptos Display" w:hAnsi="Aptos Display"/>
                <w:sz w:val="20"/>
                <w:szCs w:val="20"/>
              </w:rPr>
            </w:pPr>
            <w:r w:rsidRPr="00216361">
              <w:rPr>
                <w:rFonts w:ascii="Aptos" w:hAnsi="Aptos" w:eastAsia="Aptos" w:cs="Aptos"/>
                <w:color w:val="FFFFFF"/>
                <w:sz w:val="20"/>
                <w:szCs w:val="20"/>
              </w:rPr>
              <w:t>12</w:t>
            </w:r>
          </w:p>
        </w:tc>
        <w:tc>
          <w:tcPr>
            <w:tcW w:w="4104" w:type="dxa"/>
            <w:shd w:fill="F4F0F7"/>
          </w:tcPr>
          <w:p w14:paraId="1202DA1C" w14:textId="77777777" w:rsidR="005314E5" w:rsidRPr="00216361" w:rsidRDefault="00000000">
            <w:pPr>
              <w:spacing w:after="0" w:line="240" w:lineRule="auto"/>
              <w:rPr>
                <w:rFonts w:ascii="Aptos Display" w:hAnsi="Aptos Display"/>
                <w:sz w:val="20"/>
                <w:szCs w:val="20"/>
              </w:rPr>
            </w:pPr>
            <w:r w:rsidRPr="00216361">
              <w:rPr>
                <w:rFonts w:ascii="Aptos" w:hAnsi="Aptos" w:eastAsia="Aptos" w:cs="Aptos"/>
                <w:sz w:val="20"/>
                <w:szCs w:val="20"/>
              </w:rPr>
              <w:t>Product label followed strictly; calibrated equipment used; records of application retained; supervisor oversight; secure storage of chemicals.</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216361" w:rsidRPr="00216361" w14:paraId="5E051AF4" w14:textId="77777777" w:rsidTr="00216361">
        <w:trPr>
          <w:jc w:val="center"/>
          <w:cantSplit/>
        </w:trPr>
        <w:tc>
          <w:tcPr>
            <w:tcW w:w="1368" w:type="dxa"/>
            <w:shd w:fill="FFFFFF"/>
          </w:tcPr>
          <w:p w14:paraId="0031D294" w14:textId="77777777" w:rsidR="005314E5" w:rsidRPr="00216361" w:rsidRDefault="00000000">
            <w:pPr>
              <w:spacing w:after="0" w:line="240" w:lineRule="auto"/>
              <w:rPr>
                <w:rFonts w:ascii="Aptos Display" w:hAnsi="Aptos Display"/>
                <w:sz w:val="20"/>
                <w:szCs w:val="20"/>
              </w:rPr>
            </w:pPr>
            <w:r w:rsidRPr="00216361">
              <w:rPr>
                <w:rFonts w:ascii="Aptos" w:hAnsi="Aptos" w:eastAsia="Aptos" w:cs="Aptos"/>
                <w:sz w:val="20"/>
                <w:szCs w:val="20"/>
              </w:rPr>
              <w:t>Manual handling of knapsack sprayer</w:t>
            </w:r>
          </w:p>
        </w:tc>
        <w:tc>
          <w:tcPr>
            <w:tcW w:w="1080" w:type="dxa"/>
            <w:shd w:fill="FFFFFF"/>
          </w:tcPr>
          <w:p w14:paraId="12682ED7" w14:textId="77777777" w:rsidR="005314E5" w:rsidRPr="00216361" w:rsidRDefault="00000000">
            <w:pPr>
              <w:spacing w:after="0" w:line="240" w:lineRule="auto"/>
              <w:rPr>
                <w:rFonts w:ascii="Aptos Display" w:hAnsi="Aptos Display"/>
                <w:sz w:val="20"/>
                <w:szCs w:val="20"/>
              </w:rPr>
            </w:pPr>
            <w:r w:rsidRPr="00216361">
              <w:rPr>
                <w:rFonts w:ascii="Aptos" w:hAnsi="Aptos" w:eastAsia="Aptos" w:cs="Aptos"/>
                <w:sz w:val="20"/>
                <w:szCs w:val="20"/>
              </w:rPr>
              <w:t>Operator</w:t>
            </w:r>
          </w:p>
        </w:tc>
        <w:tc>
          <w:tcPr>
            <w:tcW w:w="1584" w:type="dxa"/>
            <w:shd w:fill="FFFFFF"/>
          </w:tcPr>
          <w:p w14:paraId="41D9B4FD" w14:textId="77777777" w:rsidR="005314E5" w:rsidRPr="00216361" w:rsidRDefault="00000000">
            <w:pPr>
              <w:spacing w:after="0" w:line="240" w:lineRule="auto"/>
              <w:rPr>
                <w:rFonts w:ascii="Aptos Display" w:hAnsi="Aptos Display"/>
                <w:sz w:val="20"/>
                <w:szCs w:val="20"/>
              </w:rPr>
            </w:pPr>
            <w:r w:rsidRPr="00216361">
              <w:rPr>
                <w:rFonts w:ascii="Aptos" w:hAnsi="Aptos" w:eastAsia="Aptos" w:cs="Aptos"/>
                <w:sz w:val="20"/>
                <w:szCs w:val="20"/>
              </w:rPr>
              <w:t>Musculoskeletal injury</w:t>
            </w:r>
          </w:p>
        </w:tc>
        <w:tc>
          <w:tcPr>
            <w:tcW w:w="576" w:type="dxa"/>
            <w:shd w:val="clear" w:color="auto" w:fill="FFFFFF"/>
          </w:tcPr>
          <w:p w14:paraId="58012FAC" w14:textId="77777777" w:rsidR="005314E5" w:rsidRPr="00216361" w:rsidRDefault="00000000">
            <w:pPr>
              <w:spacing w:after="0" w:line="240" w:lineRule="auto"/>
              <w:jc w:val="center"/>
              <w:rPr>
                <w:rFonts w:ascii="Aptos Display" w:hAnsi="Aptos Display"/>
                <w:sz w:val="20"/>
                <w:szCs w:val="20"/>
              </w:rPr>
            </w:pPr>
            <w:r w:rsidRPr="00216361">
              <w:rPr>
                <w:rFonts w:ascii="Aptos" w:hAnsi="Aptos" w:eastAsia="Aptos" w:cs="Aptos"/>
                <w:sz w:val="20"/>
                <w:szCs w:val="20"/>
              </w:rPr>
              <w:t>3</w:t>
            </w:r>
          </w:p>
        </w:tc>
        <w:tc>
          <w:tcPr>
            <w:tcW w:w="576" w:type="dxa"/>
            <w:shd w:val="clear" w:color="auto" w:fill="FFFFFF"/>
          </w:tcPr>
          <w:p w14:paraId="408EBCC4" w14:textId="77777777" w:rsidR="005314E5" w:rsidRPr="00216361" w:rsidRDefault="00000000">
            <w:pPr>
              <w:spacing w:after="0" w:line="240" w:lineRule="auto"/>
              <w:jc w:val="center"/>
              <w:rPr>
                <w:rFonts w:ascii="Aptos Display" w:hAnsi="Aptos Display"/>
                <w:sz w:val="20"/>
                <w:szCs w:val="20"/>
              </w:rPr>
            </w:pPr>
            <w:r w:rsidRPr="00216361">
              <w:rPr>
                <w:rFonts w:ascii="Aptos" w:hAnsi="Aptos" w:eastAsia="Aptos" w:cs="Aptos"/>
                <w:sz w:val="20"/>
                <w:szCs w:val="20"/>
              </w:rPr>
              <w:t>3</w:t>
            </w:r>
          </w:p>
        </w:tc>
        <w:tc>
          <w:tcPr>
            <w:tcW w:w="835" w:type="dxa"/>
            <w:shd w:val="clear" w:color="auto" w:fill="F8CBAD" w:themeFill="accent6" w:themeFillTint="33"/>
          </w:tcPr>
          <w:p w14:paraId="3EEC7888" w14:textId="77777777" w:rsidR="005314E5" w:rsidRPr="00216361" w:rsidRDefault="00000000">
            <w:pPr>
              <w:spacing w:after="0" w:line="240" w:lineRule="auto"/>
              <w:jc w:val="center"/>
              <w:rPr>
                <w:rFonts w:ascii="Aptos Display" w:hAnsi="Aptos Display"/>
                <w:sz w:val="20"/>
                <w:szCs w:val="20"/>
              </w:rPr>
            </w:pPr>
            <w:r w:rsidRPr="00216361">
              <w:rPr>
                <w:rFonts w:ascii="Aptos" w:hAnsi="Aptos" w:eastAsia="Aptos" w:cs="Aptos"/>
                <w:color w:val="000000"/>
                <w:sz w:val="20"/>
                <w:szCs w:val="20"/>
              </w:rPr>
              <w:t>9</w:t>
            </w:r>
          </w:p>
        </w:tc>
        <w:tc>
          <w:tcPr>
            <w:tcW w:w="4104" w:type="dxa"/>
            <w:shd w:fill="FFFFFF"/>
          </w:tcPr>
          <w:p w14:paraId="10D8BE45" w14:textId="77777777" w:rsidR="005314E5" w:rsidRPr="00216361" w:rsidRDefault="00000000">
            <w:pPr>
              <w:spacing w:after="0" w:line="240" w:lineRule="auto"/>
              <w:rPr>
                <w:rFonts w:ascii="Aptos Display" w:hAnsi="Aptos Display"/>
                <w:sz w:val="20"/>
                <w:szCs w:val="20"/>
              </w:rPr>
            </w:pPr>
            <w:r w:rsidRPr="00216361">
              <w:rPr>
                <w:rFonts w:ascii="Aptos" w:hAnsi="Aptos" w:eastAsia="Aptos" w:cs="Aptos"/>
                <w:sz w:val="20"/>
                <w:szCs w:val="20"/>
              </w:rPr>
              <w:t>Knapsack filled to safe weight; team assistance when lifting; raised platform used where practicable; manual handling techniques applied; ARB-GRA-12 referenced.</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3</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3</w:t>
            </w:r>
          </w:p>
        </w:tc>
      </w:tr>
      <w:tr w:rsidR="00216361" w:rsidRPr="00216361" w14:paraId="62C227B2" w14:textId="77777777" w:rsidTr="00216361">
        <w:trPr>
          <w:jc w:val="center"/>
          <w:cantSplit/>
        </w:trPr>
        <w:tc>
          <w:tcPr>
            <w:tcW w:w="1368" w:type="dxa"/>
            <w:shd w:fill="F4F0F7"/>
          </w:tcPr>
          <w:p w14:paraId="04E7DB0F" w14:textId="77777777" w:rsidR="005314E5" w:rsidRPr="00216361" w:rsidRDefault="00000000">
            <w:pPr>
              <w:spacing w:after="0" w:line="240" w:lineRule="auto"/>
              <w:rPr>
                <w:rFonts w:ascii="Aptos Display" w:hAnsi="Aptos Display"/>
                <w:sz w:val="20"/>
                <w:szCs w:val="20"/>
              </w:rPr>
            </w:pPr>
            <w:r w:rsidRPr="00216361">
              <w:rPr>
                <w:rFonts w:ascii="Aptos" w:hAnsi="Aptos" w:eastAsia="Aptos" w:cs="Aptos"/>
                <w:sz w:val="20"/>
                <w:szCs w:val="20"/>
              </w:rPr>
              <w:t>Equipment failure / leaks</w:t>
            </w:r>
          </w:p>
        </w:tc>
        <w:tc>
          <w:tcPr>
            <w:tcW w:w="1080" w:type="dxa"/>
            <w:shd w:fill="F4F0F7"/>
          </w:tcPr>
          <w:p w14:paraId="4DCB8ED0" w14:textId="77777777" w:rsidR="005314E5" w:rsidRPr="00216361" w:rsidRDefault="00000000">
            <w:pPr>
              <w:spacing w:after="0" w:line="240" w:lineRule="auto"/>
              <w:rPr>
                <w:rFonts w:ascii="Aptos Display" w:hAnsi="Aptos Display"/>
                <w:sz w:val="20"/>
                <w:szCs w:val="20"/>
              </w:rPr>
            </w:pPr>
            <w:r w:rsidRPr="00216361">
              <w:rPr>
                <w:rFonts w:ascii="Aptos" w:hAnsi="Aptos" w:eastAsia="Aptos" w:cs="Aptos"/>
                <w:sz w:val="20"/>
                <w:szCs w:val="20"/>
              </w:rPr>
              <w:t>Operator, environment</w:t>
            </w:r>
          </w:p>
        </w:tc>
        <w:tc>
          <w:tcPr>
            <w:tcW w:w="1584" w:type="dxa"/>
            <w:shd w:fill="F4F0F7"/>
          </w:tcPr>
          <w:p w14:paraId="15329C87" w14:textId="77777777" w:rsidR="005314E5" w:rsidRPr="00216361" w:rsidRDefault="00000000">
            <w:pPr>
              <w:spacing w:after="0" w:line="240" w:lineRule="auto"/>
              <w:rPr>
                <w:rFonts w:ascii="Aptos Display" w:hAnsi="Aptos Display"/>
                <w:sz w:val="20"/>
                <w:szCs w:val="20"/>
              </w:rPr>
            </w:pPr>
            <w:r w:rsidRPr="00216361">
              <w:rPr>
                <w:rFonts w:ascii="Aptos" w:hAnsi="Aptos" w:eastAsia="Aptos" w:cs="Aptos"/>
                <w:sz w:val="20"/>
                <w:szCs w:val="20"/>
              </w:rPr>
              <w:t>Chemical exposure due to hose or seal failure</w:t>
            </w:r>
          </w:p>
        </w:tc>
        <w:tc>
          <w:tcPr>
            <w:tcW w:w="576" w:type="dxa"/>
            <w:shd w:val="clear" w:color="auto" w:fill="F4F0F7"/>
          </w:tcPr>
          <w:p w14:paraId="51ABAE26" w14:textId="77777777" w:rsidR="005314E5" w:rsidRPr="00216361" w:rsidRDefault="00000000">
            <w:pPr>
              <w:spacing w:after="0" w:line="240" w:lineRule="auto"/>
              <w:jc w:val="center"/>
              <w:rPr>
                <w:rFonts w:ascii="Aptos Display" w:hAnsi="Aptos Display"/>
                <w:sz w:val="20"/>
                <w:szCs w:val="20"/>
              </w:rPr>
            </w:pPr>
            <w:r w:rsidRPr="00216361">
              <w:rPr>
                <w:rFonts w:ascii="Aptos" w:hAnsi="Aptos" w:eastAsia="Aptos" w:cs="Aptos"/>
                <w:sz w:val="20"/>
                <w:szCs w:val="20"/>
              </w:rPr>
              <w:t>3</w:t>
            </w:r>
          </w:p>
        </w:tc>
        <w:tc>
          <w:tcPr>
            <w:tcW w:w="576" w:type="dxa"/>
            <w:shd w:val="clear" w:color="auto" w:fill="F4F0F7"/>
          </w:tcPr>
          <w:p w14:paraId="4244D01B" w14:textId="77777777" w:rsidR="005314E5" w:rsidRPr="00216361" w:rsidRDefault="00000000">
            <w:pPr>
              <w:spacing w:after="0" w:line="240" w:lineRule="auto"/>
              <w:jc w:val="center"/>
              <w:rPr>
                <w:rFonts w:ascii="Aptos Display" w:hAnsi="Aptos Display"/>
                <w:sz w:val="20"/>
                <w:szCs w:val="20"/>
              </w:rPr>
            </w:pPr>
            <w:r w:rsidRPr="00216361">
              <w:rPr>
                <w:rFonts w:ascii="Aptos" w:hAnsi="Aptos" w:eastAsia="Aptos" w:cs="Aptos"/>
                <w:sz w:val="20"/>
                <w:szCs w:val="20"/>
              </w:rPr>
              <w:t>4</w:t>
            </w:r>
          </w:p>
        </w:tc>
        <w:tc>
          <w:tcPr>
            <w:tcW w:w="835" w:type="dxa"/>
            <w:shd w:val="clear" w:color="auto" w:fill="ED7D31" w:themeFill="accent6" w:themeFillShade="BF"/>
          </w:tcPr>
          <w:p w14:paraId="64F06FA7" w14:textId="77777777" w:rsidR="005314E5" w:rsidRPr="00216361" w:rsidRDefault="00000000">
            <w:pPr>
              <w:spacing w:after="0" w:line="240" w:lineRule="auto"/>
              <w:jc w:val="center"/>
              <w:rPr>
                <w:rFonts w:ascii="Aptos Display" w:hAnsi="Aptos Display"/>
                <w:sz w:val="20"/>
                <w:szCs w:val="20"/>
              </w:rPr>
            </w:pPr>
            <w:r w:rsidRPr="00216361">
              <w:rPr>
                <w:rFonts w:ascii="Aptos" w:hAnsi="Aptos" w:eastAsia="Aptos" w:cs="Aptos"/>
                <w:color w:val="FFFFFF"/>
                <w:sz w:val="20"/>
                <w:szCs w:val="20"/>
              </w:rPr>
              <w:t>12</w:t>
            </w:r>
          </w:p>
        </w:tc>
        <w:tc>
          <w:tcPr>
            <w:tcW w:w="4104" w:type="dxa"/>
            <w:shd w:fill="F4F0F7"/>
          </w:tcPr>
          <w:p w14:paraId="76F83D52" w14:textId="77777777" w:rsidR="005314E5" w:rsidRPr="00216361" w:rsidRDefault="00000000">
            <w:pPr>
              <w:spacing w:after="0" w:line="240" w:lineRule="auto"/>
              <w:rPr>
                <w:rFonts w:ascii="Aptos Display" w:hAnsi="Aptos Display"/>
                <w:sz w:val="20"/>
                <w:szCs w:val="20"/>
              </w:rPr>
            </w:pPr>
            <w:r w:rsidRPr="00216361">
              <w:rPr>
                <w:rFonts w:ascii="Aptos" w:hAnsi="Aptos" w:eastAsia="Aptos" w:cs="Aptos"/>
                <w:sz w:val="20"/>
                <w:szCs w:val="20"/>
              </w:rPr>
              <w:t>Pre-use inspection completed; seals and hoses checked; maintenance records kept; defective equipment removed from service immediately.</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216361" w:rsidRPr="00216361" w14:paraId="4DDC5E11" w14:textId="77777777" w:rsidTr="00216361">
        <w:trPr>
          <w:jc w:val="center"/>
          <w:cantSplit/>
        </w:trPr>
        <w:tc>
          <w:tcPr>
            <w:tcW w:w="1368" w:type="dxa"/>
            <w:shd w:fill="FFFFFF"/>
          </w:tcPr>
          <w:p w14:paraId="4D79B792" w14:textId="77777777" w:rsidR="005314E5" w:rsidRPr="00216361" w:rsidRDefault="00000000">
            <w:pPr>
              <w:spacing w:after="0" w:line="240" w:lineRule="auto"/>
              <w:rPr>
                <w:rFonts w:ascii="Aptos Display" w:hAnsi="Aptos Display"/>
                <w:sz w:val="20"/>
                <w:szCs w:val="20"/>
              </w:rPr>
            </w:pPr>
            <w:proofErr w:type="spellStart"/>
            <w:r w:rsidRPr="00216361">
              <w:rPr>
                <w:rFonts w:ascii="Aptos" w:hAnsi="Aptos" w:eastAsia="Aptos" w:cs="Aptos"/>
                <w:sz w:val="20"/>
                <w:szCs w:val="20"/>
              </w:rPr>
              <w:t>Unauthorised</w:t>
            </w:r>
            <w:proofErr w:type="spellEnd"/>
            <w:r w:rsidRPr="00216361">
              <w:rPr>
                <w:rFonts w:ascii="Aptos" w:hAnsi="Aptos" w:eastAsia="Aptos" w:cs="Aptos"/>
                <w:sz w:val="20"/>
                <w:szCs w:val="20"/>
              </w:rPr>
              <w:t xml:space="preserve"> access to treated area</w:t>
            </w:r>
          </w:p>
        </w:tc>
        <w:tc>
          <w:tcPr>
            <w:tcW w:w="1080" w:type="dxa"/>
            <w:shd w:fill="FFFFFF"/>
          </w:tcPr>
          <w:p w14:paraId="5184490F" w14:textId="77777777" w:rsidR="005314E5" w:rsidRPr="00216361" w:rsidRDefault="00000000">
            <w:pPr>
              <w:spacing w:after="0" w:line="240" w:lineRule="auto"/>
              <w:rPr>
                <w:rFonts w:ascii="Aptos Display" w:hAnsi="Aptos Display"/>
                <w:sz w:val="20"/>
                <w:szCs w:val="20"/>
              </w:rPr>
            </w:pPr>
            <w:r w:rsidRPr="00216361">
              <w:rPr>
                <w:rFonts w:ascii="Aptos" w:hAnsi="Aptos" w:eastAsia="Aptos" w:cs="Aptos"/>
                <w:sz w:val="20"/>
                <w:szCs w:val="20"/>
              </w:rPr>
              <w:t>Public</w:t>
            </w:r>
          </w:p>
        </w:tc>
        <w:tc>
          <w:tcPr>
            <w:tcW w:w="1584" w:type="dxa"/>
            <w:shd w:fill="FFFFFF"/>
          </w:tcPr>
          <w:p w14:paraId="5AF3A94D" w14:textId="77777777" w:rsidR="005314E5" w:rsidRPr="00216361" w:rsidRDefault="00000000">
            <w:pPr>
              <w:spacing w:after="0" w:line="240" w:lineRule="auto"/>
              <w:rPr>
                <w:rFonts w:ascii="Aptos Display" w:hAnsi="Aptos Display"/>
                <w:sz w:val="20"/>
                <w:szCs w:val="20"/>
              </w:rPr>
            </w:pPr>
            <w:r w:rsidRPr="00216361">
              <w:rPr>
                <w:rFonts w:ascii="Aptos" w:hAnsi="Aptos" w:eastAsia="Aptos" w:cs="Aptos"/>
                <w:sz w:val="20"/>
                <w:szCs w:val="20"/>
              </w:rPr>
              <w:t>Contact with wet residues</w:t>
            </w:r>
          </w:p>
        </w:tc>
        <w:tc>
          <w:tcPr>
            <w:tcW w:w="576" w:type="dxa"/>
            <w:shd w:val="clear" w:color="auto" w:fill="FFFFFF"/>
          </w:tcPr>
          <w:p w14:paraId="50B2DB8B" w14:textId="77777777" w:rsidR="005314E5" w:rsidRPr="00216361" w:rsidRDefault="00000000">
            <w:pPr>
              <w:spacing w:after="0" w:line="240" w:lineRule="auto"/>
              <w:jc w:val="center"/>
              <w:rPr>
                <w:rFonts w:ascii="Aptos Display" w:hAnsi="Aptos Display"/>
                <w:sz w:val="20"/>
                <w:szCs w:val="20"/>
              </w:rPr>
            </w:pPr>
            <w:r w:rsidRPr="00216361">
              <w:rPr>
                <w:rFonts w:ascii="Aptos" w:hAnsi="Aptos" w:eastAsia="Aptos" w:cs="Aptos"/>
                <w:sz w:val="20"/>
                <w:szCs w:val="20"/>
              </w:rPr>
              <w:t>3</w:t>
            </w:r>
          </w:p>
        </w:tc>
        <w:tc>
          <w:tcPr>
            <w:tcW w:w="576" w:type="dxa"/>
            <w:shd w:val="clear" w:color="auto" w:fill="FFFFFF"/>
          </w:tcPr>
          <w:p w14:paraId="789D44E6" w14:textId="77777777" w:rsidR="005314E5" w:rsidRPr="00216361" w:rsidRDefault="00000000">
            <w:pPr>
              <w:spacing w:after="0" w:line="240" w:lineRule="auto"/>
              <w:jc w:val="center"/>
              <w:rPr>
                <w:rFonts w:ascii="Aptos Display" w:hAnsi="Aptos Display"/>
                <w:sz w:val="20"/>
                <w:szCs w:val="20"/>
              </w:rPr>
            </w:pPr>
            <w:r w:rsidRPr="00216361">
              <w:rPr>
                <w:rFonts w:ascii="Aptos" w:hAnsi="Aptos" w:eastAsia="Aptos" w:cs="Aptos"/>
                <w:sz w:val="20"/>
                <w:szCs w:val="20"/>
              </w:rPr>
              <w:t>4</w:t>
            </w:r>
          </w:p>
        </w:tc>
        <w:tc>
          <w:tcPr>
            <w:tcW w:w="835" w:type="dxa"/>
            <w:shd w:val="clear" w:color="auto" w:fill="ED7D31" w:themeFill="accent6" w:themeFillShade="BF"/>
          </w:tcPr>
          <w:p w14:paraId="446930DA" w14:textId="77777777" w:rsidR="005314E5" w:rsidRPr="00216361" w:rsidRDefault="00000000">
            <w:pPr>
              <w:spacing w:after="0" w:line="240" w:lineRule="auto"/>
              <w:jc w:val="center"/>
              <w:rPr>
                <w:rFonts w:ascii="Aptos Display" w:hAnsi="Aptos Display"/>
                <w:sz w:val="20"/>
                <w:szCs w:val="20"/>
              </w:rPr>
            </w:pPr>
            <w:r w:rsidRPr="00216361">
              <w:rPr>
                <w:rFonts w:ascii="Aptos" w:hAnsi="Aptos" w:eastAsia="Aptos" w:cs="Aptos"/>
                <w:color w:val="FFFFFF"/>
                <w:sz w:val="20"/>
                <w:szCs w:val="20"/>
              </w:rPr>
              <w:t>12</w:t>
            </w:r>
          </w:p>
        </w:tc>
        <w:tc>
          <w:tcPr>
            <w:tcW w:w="4104" w:type="dxa"/>
            <w:shd w:fill="FFFFFF"/>
          </w:tcPr>
          <w:p w14:paraId="1283FA6F" w14:textId="77777777" w:rsidR="005314E5" w:rsidRPr="00216361" w:rsidRDefault="00000000">
            <w:pPr>
              <w:spacing w:after="0" w:line="240" w:lineRule="auto"/>
              <w:rPr>
                <w:rFonts w:ascii="Aptos Display" w:hAnsi="Aptos Display"/>
                <w:sz w:val="20"/>
                <w:szCs w:val="20"/>
              </w:rPr>
            </w:pPr>
            <w:r w:rsidRPr="00216361">
              <w:rPr>
                <w:rFonts w:ascii="Aptos" w:hAnsi="Aptos" w:eastAsia="Aptos" w:cs="Aptos"/>
                <w:sz w:val="20"/>
                <w:szCs w:val="20"/>
              </w:rPr>
              <w:t>Signage displayed where required; treated areas cordoned; re-entry intervals observed; public informed where appropriate.</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216361" w:rsidRPr="00216361" w14:paraId="655C1D4A" w14:textId="77777777" w:rsidTr="00216361">
        <w:trPr>
          <w:jc w:val="center"/>
          <w:cantSplit/>
        </w:trPr>
        <w:tc>
          <w:tcPr>
            <w:tcW w:w="1368" w:type="dxa"/>
            <w:shd w:fill="F4F0F7"/>
          </w:tcPr>
          <w:p w14:paraId="1A119B74" w14:textId="77777777" w:rsidR="005314E5" w:rsidRPr="00216361" w:rsidRDefault="00000000">
            <w:pPr>
              <w:spacing w:after="0" w:line="240" w:lineRule="auto"/>
              <w:rPr>
                <w:rFonts w:ascii="Aptos Display" w:hAnsi="Aptos Display"/>
                <w:sz w:val="20"/>
                <w:szCs w:val="20"/>
              </w:rPr>
            </w:pPr>
            <w:r w:rsidRPr="00216361">
              <w:rPr>
                <w:rFonts w:ascii="Aptos" w:hAnsi="Aptos" w:eastAsia="Aptos" w:cs="Aptos"/>
                <w:sz w:val="20"/>
                <w:szCs w:val="20"/>
              </w:rPr>
              <w:t>Improper storage of chemicals</w:t>
            </w:r>
          </w:p>
        </w:tc>
        <w:tc>
          <w:tcPr>
            <w:tcW w:w="1080" w:type="dxa"/>
            <w:shd w:fill="F4F0F7"/>
          </w:tcPr>
          <w:p w14:paraId="30856C7C" w14:textId="77777777" w:rsidR="005314E5" w:rsidRPr="00216361" w:rsidRDefault="00000000">
            <w:pPr>
              <w:spacing w:after="0" w:line="240" w:lineRule="auto"/>
              <w:rPr>
                <w:rFonts w:ascii="Aptos Display" w:hAnsi="Aptos Display"/>
                <w:sz w:val="20"/>
                <w:szCs w:val="20"/>
              </w:rPr>
            </w:pPr>
            <w:r w:rsidRPr="00216361">
              <w:rPr>
                <w:rFonts w:ascii="Aptos" w:hAnsi="Aptos" w:eastAsia="Aptos" w:cs="Aptos"/>
                <w:sz w:val="20"/>
                <w:szCs w:val="20"/>
              </w:rPr>
              <w:t>Employees, environment</w:t>
            </w:r>
          </w:p>
        </w:tc>
        <w:tc>
          <w:tcPr>
            <w:tcW w:w="1584" w:type="dxa"/>
            <w:shd w:fill="F4F0F7"/>
          </w:tcPr>
          <w:p w14:paraId="099FA57F" w14:textId="77777777" w:rsidR="005314E5" w:rsidRPr="00216361" w:rsidRDefault="00000000">
            <w:pPr>
              <w:spacing w:after="0" w:line="240" w:lineRule="auto"/>
              <w:rPr>
                <w:rFonts w:ascii="Aptos Display" w:hAnsi="Aptos Display"/>
                <w:sz w:val="20"/>
                <w:szCs w:val="20"/>
              </w:rPr>
            </w:pPr>
            <w:r w:rsidRPr="00216361">
              <w:rPr>
                <w:rFonts w:ascii="Aptos" w:hAnsi="Aptos" w:eastAsia="Aptos" w:cs="Aptos"/>
                <w:sz w:val="20"/>
                <w:szCs w:val="20"/>
              </w:rPr>
              <w:t>Fire, spill or unauthorised access</w:t>
            </w:r>
          </w:p>
        </w:tc>
        <w:tc>
          <w:tcPr>
            <w:tcW w:w="576" w:type="dxa"/>
            <w:shd w:val="clear" w:color="auto" w:fill="F4F0F7"/>
          </w:tcPr>
          <w:p w14:paraId="4C9CA173" w14:textId="77777777" w:rsidR="005314E5" w:rsidRPr="00216361" w:rsidRDefault="00000000">
            <w:pPr>
              <w:spacing w:after="0" w:line="240" w:lineRule="auto"/>
              <w:jc w:val="center"/>
              <w:rPr>
                <w:rFonts w:ascii="Aptos Display" w:hAnsi="Aptos Display"/>
                <w:sz w:val="20"/>
                <w:szCs w:val="20"/>
              </w:rPr>
            </w:pPr>
            <w:r w:rsidRPr="00216361">
              <w:rPr>
                <w:rFonts w:ascii="Aptos" w:hAnsi="Aptos" w:eastAsia="Aptos" w:cs="Aptos"/>
                <w:sz w:val="20"/>
                <w:szCs w:val="20"/>
              </w:rPr>
              <w:t>3</w:t>
            </w:r>
          </w:p>
        </w:tc>
        <w:tc>
          <w:tcPr>
            <w:tcW w:w="576" w:type="dxa"/>
            <w:shd w:val="clear" w:color="auto" w:fill="F4F0F7"/>
          </w:tcPr>
          <w:p w14:paraId="2FEA87FA" w14:textId="77777777" w:rsidR="005314E5" w:rsidRPr="00216361" w:rsidRDefault="00000000">
            <w:pPr>
              <w:spacing w:after="0" w:line="240" w:lineRule="auto"/>
              <w:jc w:val="center"/>
              <w:rPr>
                <w:rFonts w:ascii="Aptos Display" w:hAnsi="Aptos Display"/>
                <w:sz w:val="20"/>
                <w:szCs w:val="20"/>
              </w:rPr>
            </w:pPr>
            <w:r w:rsidRPr="00216361">
              <w:rPr>
                <w:rFonts w:ascii="Aptos" w:hAnsi="Aptos" w:eastAsia="Aptos" w:cs="Aptos"/>
                <w:sz w:val="20"/>
                <w:szCs w:val="20"/>
              </w:rPr>
              <w:t>4</w:t>
            </w:r>
          </w:p>
        </w:tc>
        <w:tc>
          <w:tcPr>
            <w:tcW w:w="835" w:type="dxa"/>
            <w:shd w:val="clear" w:color="auto" w:fill="ED7D31" w:themeFill="accent6" w:themeFillShade="BF"/>
          </w:tcPr>
          <w:p w14:paraId="536F5B6F" w14:textId="77777777" w:rsidR="005314E5" w:rsidRPr="00216361" w:rsidRDefault="00000000">
            <w:pPr>
              <w:spacing w:after="0" w:line="240" w:lineRule="auto"/>
              <w:jc w:val="center"/>
              <w:rPr>
                <w:rFonts w:ascii="Aptos Display" w:hAnsi="Aptos Display"/>
                <w:sz w:val="20"/>
                <w:szCs w:val="20"/>
              </w:rPr>
            </w:pPr>
            <w:r w:rsidRPr="00216361">
              <w:rPr>
                <w:rFonts w:ascii="Aptos" w:hAnsi="Aptos" w:eastAsia="Aptos" w:cs="Aptos"/>
                <w:color w:val="FFFFFF"/>
                <w:sz w:val="20"/>
                <w:szCs w:val="20"/>
              </w:rPr>
              <w:t>12</w:t>
            </w:r>
          </w:p>
        </w:tc>
        <w:tc>
          <w:tcPr>
            <w:tcW w:w="4104" w:type="dxa"/>
            <w:shd w:fill="F4F0F7"/>
          </w:tcPr>
          <w:p w14:paraId="72139474" w14:textId="77777777" w:rsidR="005314E5" w:rsidRPr="00216361" w:rsidRDefault="00000000">
            <w:pPr>
              <w:spacing w:after="0" w:line="240" w:lineRule="auto"/>
              <w:rPr>
                <w:rFonts w:ascii="Aptos Display" w:hAnsi="Aptos Display"/>
                <w:sz w:val="20"/>
                <w:szCs w:val="20"/>
              </w:rPr>
            </w:pPr>
            <w:r w:rsidRPr="00216361">
              <w:rPr>
                <w:rFonts w:ascii="Aptos" w:hAnsi="Aptos" w:eastAsia="Aptos" w:cs="Aptos"/>
                <w:sz w:val="20"/>
                <w:szCs w:val="20"/>
              </w:rPr>
              <w:t xml:space="preserve">Chemicals stored in secure, ventilated, bunded cabinet; inventory maintained; SDS accessible; incompatible products </w:t>
            </w:r>
            <w:r w:rsidRPr="00216361">
              <w:rPr>
                <w:rFonts w:ascii="Aptos" w:hAnsi="Aptos" w:eastAsia="Aptos" w:cs="Aptos"/>
                <w:sz w:val="20"/>
                <w:szCs w:val="20"/>
              </w:rPr>
              <w:lastRenderedPageBreak/>
              <w:t>segregated; storage inspected regularly.</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bl>
    <w:p w14:paraId="19DC9CA4" w14:textId="77777777" w:rsidR="005314E5" w:rsidRPr="00216361" w:rsidRDefault="00000000">
      <w:pPr>
        <w:pStyle w:val="Heading2"/>
        <w:rPr>
          <w:rFonts w:ascii="Aptos Display" w:hAnsi="Aptos Display"/>
          <w:color w:val="auto"/>
          <w:sz w:val="20"/>
          <w:szCs w:val="20"/>
        </w:rPr>
      </w:pPr>
      <w:r w:rsidRPr="00216361">
        <w:rPr>
          <w:rFonts w:ascii="Aptos" w:hAnsi="Aptos" w:eastAsia="Aptos" w:cs="Aptos"/>
          <w:color w:val="auto"/>
          <w:sz w:val="20"/>
          <w:szCs w:val="20"/>
        </w:rPr>
        <w:t>9. Review &amp; Monitoring</w:t>
      </w:r>
    </w:p>
    <w:p w14:paraId="3F72039D" w14:textId="77777777" w:rsidR="005314E5" w:rsidRPr="00216361" w:rsidRDefault="00000000">
      <w:pPr>
        <w:rPr>
          <w:rFonts w:ascii="Aptos Display" w:hAnsi="Aptos Display"/>
          <w:sz w:val="20"/>
          <w:szCs w:val="20"/>
        </w:rPr>
      </w:pPr>
      <w:r w:rsidRPr="00216361">
        <w:rPr>
          <w:rFonts w:ascii="Aptos" w:hAnsi="Aptos" w:eastAsia="Aptos" w:cs="Aptos"/>
          <w:sz w:val="20"/>
          <w:szCs w:val="20"/>
        </w:rPr>
        <w:t>This GRA must be reviewed annually, following any change in product type, legislation, equipment, or following any incident or environmental complaint.</w:t>
      </w:r>
    </w:p>
    <w:p w14:paraId="6EB527AF" w14:textId="5322FA15" w:rsidR="005314E5" w:rsidRPr="00216361" w:rsidRDefault="00000000" w:rsidP="00216361">
      <w:pPr>
        <w:rPr>
          <w:rFonts w:ascii="Aptos Display" w:hAnsi="Aptos Display"/>
          <w:sz w:val="20"/>
          <w:szCs w:val="20"/>
        </w:rPr>
      </w:pPr>
      <w:r w:rsidRPr="00216361">
        <w:rPr>
          <w:rFonts w:ascii="Aptos" w:hAnsi="Aptos" w:eastAsia="Aptos" w:cs="Aptos"/>
          <w:sz w:val="20"/>
          <w:szCs w:val="20"/>
        </w:rPr>
        <w:br/>
      </w:r>
    </w:p>
    <w:sectPr w:rsidR="005314E5" w:rsidRPr="00216361" w:rsidSect="00216361">
      <w:headerReference w:type="default" r:id="rId8"/>
      <w:footerReference w:type="default" r:id="rId9"/>
      <w:pgSz w:w="15840" w:h="1222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9EC4C5" w14:textId="77777777" w:rsidR="008B17B0" w:rsidRDefault="008B17B0" w:rsidP="00216361">
      <w:pPr>
        <w:spacing w:after="0" w:line="240" w:lineRule="auto"/>
      </w:pPr>
      <w:r>
        <w:separator/>
      </w:r>
    </w:p>
  </w:endnote>
  <w:endnote w:type="continuationSeparator" w:id="0">
    <w:p w14:paraId="7428B150" w14:textId="77777777" w:rsidR="008B17B0" w:rsidRDefault="008B17B0" w:rsidP="002163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859475" w14:textId="77777777" w:rsidR="00216361" w:rsidRPr="00216361" w:rsidRDefault="00216361" w:rsidP="00216361">
    <w:pPr>
      <w:spacing w:after="0"/>
      <w:rPr>
        <w:rFonts w:ascii="Aptos Display" w:hAnsi="Aptos Display"/>
        <w:color w:val="FF0000"/>
        <w:sz w:val="16"/>
        <w:szCs w:val="16"/>
      </w:rPr>
    </w:pPr>
    <w:r w:rsidRPr="00216361">
      <w:rPr>
        <w:rFonts w:ascii="Aptos" w:hAnsi="Aptos" w:eastAsia="Aptos" w:cs="Aptos"/>
        <w:color w:val="FF0000"/>
        <w:sz w:val="20"/>
        <w:szCs w:val="16"/>
      </w:rPr>
      <w:t>[COMPANY NAME] – GRA Pesticide Application &amp; Spraying - ARB-GRA-17</w:t>
    </w:r>
  </w:p>
  <w:p w14:paraId="019D3628" w14:textId="77777777" w:rsidR="00216361" w:rsidRPr="00216361" w:rsidRDefault="00216361" w:rsidP="00216361">
    <w:pPr>
      <w:spacing w:after="0"/>
      <w:rPr>
        <w:rFonts w:ascii="Aptos Display" w:hAnsi="Aptos Display"/>
        <w:color w:val="FF0000"/>
        <w:sz w:val="16"/>
        <w:szCs w:val="16"/>
      </w:rPr>
    </w:pPr>
    <w:r w:rsidRPr="00216361">
      <w:rPr>
        <w:rFonts w:ascii="Aptos" w:hAnsi="Aptos" w:eastAsia="Aptos" w:cs="Aptos"/>
        <w:color w:val="FF0000"/>
        <w:sz w:val="20"/>
        <w:szCs w:val="16"/>
      </w:rPr>
      <w:t>Version: [VERSION]   Date Issued: [DATE]   Review Date: [REVIEW DATE]</w:t>
    </w:r>
  </w:p>
  <w:p w14:paraId="46818202" w14:textId="5737E6E6" w:rsidR="00216361" w:rsidRPr="00216361" w:rsidRDefault="00216361" w:rsidP="00216361">
    <w:pPr>
      <w:spacing w:after="0"/>
      <w:rPr>
        <w:rFonts w:ascii="Aptos Display" w:hAnsi="Aptos Display"/>
        <w:sz w:val="20"/>
        <w:szCs w:val="20"/>
      </w:rPr>
    </w:pPr>
    <w:r w:rsidRPr="00216361">
      <w:rPr>
        <w:rFonts w:ascii="Aptos" w:hAnsi="Aptos" w:eastAsia="Aptos" w:cs="Aptos"/>
        <w:color w:val="FF0000"/>
        <w:sz w:val="20"/>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0033DC" w14:textId="77777777" w:rsidR="008B17B0" w:rsidRDefault="008B17B0" w:rsidP="00216361">
      <w:pPr>
        <w:spacing w:after="0" w:line="240" w:lineRule="auto"/>
      </w:pPr>
      <w:r>
        <w:separator/>
      </w:r>
    </w:p>
  </w:footnote>
  <w:footnote w:type="continuationSeparator" w:id="0">
    <w:p w14:paraId="6F977E0B" w14:textId="77777777" w:rsidR="008B17B0" w:rsidRDefault="008B17B0" w:rsidP="002163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591234" w14:textId="278082E1" w:rsidR="00216361" w:rsidRPr="00216361" w:rsidRDefault="00216361" w:rsidP="00216361">
    <w:pPr>
      <w:rPr>
        <w:rFonts w:ascii="Aptos Display" w:hAnsi="Aptos Display"/>
        <w:color w:val="FF0000"/>
        <w:sz w:val="20"/>
        <w:szCs w:val="20"/>
      </w:rPr>
    </w:pPr>
    <w:r w:rsidRPr="00216361">
      <w:rPr>
        <w:rFonts w:ascii="Aptos" w:hAnsi="Aptos" w:eastAsia="Aptos" w:cs="Aptos"/>
        <w:color w:val="FF0000"/>
        <w:sz w:val="20"/>
        <w:szCs w:val="20"/>
      </w:rPr>
      <w:t>LOGO [Insert Company Logo Here]</w:t>
    </w:r>
    <w:r w:rsidRPr="00216361">
      <w:rPr>
        <w:rFonts w:ascii="Aptos" w:hAnsi="Aptos" w:eastAsia="Aptos" w:cs="Aptos"/>
        <w:color w:val="FF0000"/>
        <w:sz w:val="20"/>
        <w:szCs w:val="20"/>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6822911">
    <w:abstractNumId w:val="8"/>
  </w:num>
  <w:num w:numId="2" w16cid:durableId="198131181">
    <w:abstractNumId w:val="6"/>
  </w:num>
  <w:num w:numId="3" w16cid:durableId="2147157781">
    <w:abstractNumId w:val="5"/>
  </w:num>
  <w:num w:numId="4" w16cid:durableId="345178352">
    <w:abstractNumId w:val="4"/>
  </w:num>
  <w:num w:numId="5" w16cid:durableId="1236017199">
    <w:abstractNumId w:val="7"/>
  </w:num>
  <w:num w:numId="6" w16cid:durableId="1155104297">
    <w:abstractNumId w:val="3"/>
  </w:num>
  <w:num w:numId="7" w16cid:durableId="518008452">
    <w:abstractNumId w:val="2"/>
  </w:num>
  <w:num w:numId="8" w16cid:durableId="517039634">
    <w:abstractNumId w:val="1"/>
  </w:num>
  <w:num w:numId="9" w16cid:durableId="14899747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16361"/>
    <w:rsid w:val="0029639D"/>
    <w:rsid w:val="00326F90"/>
    <w:rsid w:val="00342D28"/>
    <w:rsid w:val="005314E5"/>
    <w:rsid w:val="008B17B0"/>
    <w:rsid w:val="00AA1D8D"/>
    <w:rsid w:val="00B47730"/>
    <w:rsid w:val="00CB0664"/>
    <w:rsid w:val="00CD57B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9F06C0"/>
  <w14:defaultImageDpi w14:val="300"/>
  <w15:docId w15:val="{1D0BDA1C-B63A-CD4D-973E-B4AA2A9C2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4F81BD" w:themeColor="accent1"/>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ptos" w:hAnsi="Aptos"/>
      <w:b/>
      <w:bCs/>
      <w:i/>
      <w:iCs/>
      <w:color w:val="4F81BD" w:themeColor="accent1"/>
      <w:sz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ptos" w:hAnsi="Aptos"/>
      <w:color w:val="243F60" w:themeColor="accent1" w:themeShade="7F"/>
      <w:sz w:val="2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ptos" w:hAnsi="Aptos"/>
      <w:i/>
      <w:iCs/>
      <w:color w:val="243F60" w:themeColor="accent1" w:themeShade="7F"/>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ptos" w:hAnsi="Aptos"/>
      <w:i/>
      <w:iCs/>
      <w:color w:val="404040" w:themeColor="text1" w:themeTint="BF"/>
      <w:sz w:val="2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ptos" w:hAnsi="Apto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ptos" w:hAnsi="Aptos"/>
      <w:i/>
      <w:iCs/>
      <w:color w:val="404040" w:themeColor="text1" w:themeTint="BF"/>
      <w:sz w:val="20"/>
      <w:szCs w:val="20"/>
    </w:rPr>
  </w:style>
  <w:style w:type="character" w:default="1" w:styleId="DefaultParagraphFont">
    <w:name w:val="Default Paragraph Font"/>
    <w:uiPriority w:val="1"/>
    <w:semiHidden/>
    <w:unhideWhenUsed/>
    <w:rPr>
      <w:rFonts w:ascii="Aptos" w:hAnsi="Aptos"/>
      <w:sz w:val="20"/>
    </w:rPr>
  </w:style>
  <w:style w:type="table" w:default="1" w:styleId="TableNormal">
    <w:name w:val="Normal Table"/>
    <w:uiPriority w:val="99"/>
    <w:semiHidden/>
    <w:unhideWhenUsed/>
    <w:rPr>
      <w:rFonts w:ascii="Aptos" w:hAnsi="Aptos"/>
      <w:sz w:val="2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ptos" w:hAnsi="Aptos"/>
      <w:sz w:val="20"/>
    </w:rPr>
  </w:style>
  <w:style w:type="character" w:customStyle="1" w:styleId="HeaderChar">
    <w:name w:val="Header Char"/>
    <w:basedOn w:val="DefaultParagraphFont"/>
    <w:link w:val="Header"/>
    <w:uiPriority w:val="99"/>
    <w:rsid w:val="00E618BF"/>
    <w:rPr>
      <w:rFonts w:ascii="Aptos" w:hAnsi="Aptos"/>
      <w:sz w:val="2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ptos" w:hAnsi="Aptos"/>
      <w:sz w:val="20"/>
    </w:rPr>
  </w:style>
  <w:style w:type="character" w:customStyle="1" w:styleId="FooterChar">
    <w:name w:val="Footer Char"/>
    <w:basedOn w:val="DefaultParagraphFont"/>
    <w:link w:val="Footer"/>
    <w:uiPriority w:val="99"/>
    <w:rsid w:val="00E618BF"/>
    <w:rPr>
      <w:rFonts w:ascii="Aptos" w:hAnsi="Aptos"/>
      <w:sz w:val="20"/>
    </w:rPr>
  </w:style>
  <w:style w:type="paragraph" w:styleId="NoSpacing">
    <w:name w:val="No Spacing"/>
    <w:uiPriority w:val="1"/>
    <w:qFormat/>
    <w:rsid w:val="00FC693F"/>
    <w:pPr>
      <w:spacing w:after="0" w:line="240" w:lineRule="auto"/>
    </w:pPr>
    <w:rPr>
      <w:rFonts w:ascii="Aptos" w:hAnsi="Aptos"/>
      <w:sz w:val="2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ascii="Aptos" w:hAnsi="Aptos"/>
      <w:b/>
      <w:bCs/>
      <w:color w:val="365F91" w:themeColor="accent1" w:themeShade="BF"/>
      <w:sz w:val="20"/>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ascii="Aptos" w:hAnsi="Aptos"/>
      <w:b/>
      <w:bCs/>
      <w:color w:val="4F81BD" w:themeColor="accent1"/>
      <w:sz w:val="20"/>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ascii="Aptos" w:hAnsi="Aptos"/>
      <w:b/>
      <w:bCs/>
      <w:color w:val="4F81BD" w:themeColor="accent1"/>
      <w:sz w:val="2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7365D" w:themeColor="text2" w:themeShade="BF"/>
      <w:spacing w:val="5"/>
      <w:kern w:val="28"/>
      <w:sz w:val="2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ascii="Aptos" w:hAnsi="Aptos"/>
      <w:color w:val="17365D" w:themeColor="text2" w:themeShade="BF"/>
      <w:spacing w:val="5"/>
      <w:kern w:val="28"/>
      <w:sz w:val="20"/>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4F81BD" w:themeColor="accent1"/>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ascii="Aptos" w:hAnsi="Aptos"/>
      <w:i/>
      <w:iCs/>
      <w:color w:val="4F81BD" w:themeColor="accent1"/>
      <w:spacing w:val="15"/>
      <w:sz w:val="20"/>
      <w:szCs w:val="24"/>
    </w:rPr>
  </w:style>
  <w:style w:type="paragraph" w:styleId="ListParagraph">
    <w:name w:val="List Paragraph"/>
    <w:basedOn w:val="Normal"/>
    <w:uiPriority w:val="34"/>
    <w:qFormat/>
    <w:rsid w:val="00FC693F"/>
    <w:pPr>
      <w:ind w:left="720"/>
      <w:contextualSpacing/>
    </w:pPr>
    <w:rPr>
      <w:rFonts w:ascii="Aptos" w:hAnsi="Aptos"/>
      <w:sz w:val="20"/>
    </w:rPr>
  </w:style>
  <w:style w:type="paragraph" w:styleId="BodyText">
    <w:name w:val="Body Text"/>
    <w:basedOn w:val="Normal"/>
    <w:link w:val="BodyTextChar"/>
    <w:uiPriority w:val="99"/>
    <w:unhideWhenUsed/>
    <w:rsid w:val="00AA1D8D"/>
    <w:pPr>
      <w:spacing w:after="120"/>
    </w:pPr>
    <w:rPr>
      <w:rFonts w:ascii="Aptos" w:hAnsi="Aptos"/>
      <w:sz w:val="20"/>
    </w:rPr>
  </w:style>
  <w:style w:type="character" w:customStyle="1" w:styleId="BodyTextChar">
    <w:name w:val="Body Text Char"/>
    <w:basedOn w:val="DefaultParagraphFont"/>
    <w:link w:val="BodyText"/>
    <w:uiPriority w:val="99"/>
    <w:rsid w:val="00AA1D8D"/>
    <w:rPr>
      <w:rFonts w:ascii="Aptos" w:hAnsi="Aptos"/>
      <w:sz w:val="20"/>
    </w:rPr>
  </w:style>
  <w:style w:type="paragraph" w:styleId="BodyText2">
    <w:name w:val="Body Text 2"/>
    <w:basedOn w:val="Normal"/>
    <w:link w:val="BodyText2Char"/>
    <w:uiPriority w:val="99"/>
    <w:unhideWhenUsed/>
    <w:rsid w:val="00AA1D8D"/>
    <w:pPr>
      <w:spacing w:after="120" w:line="480" w:lineRule="auto"/>
    </w:pPr>
    <w:rPr>
      <w:rFonts w:ascii="Aptos" w:hAnsi="Aptos"/>
      <w:sz w:val="20"/>
    </w:rPr>
  </w:style>
  <w:style w:type="character" w:customStyle="1" w:styleId="BodyText2Char">
    <w:name w:val="Body Text 2 Char"/>
    <w:basedOn w:val="DefaultParagraphFont"/>
    <w:link w:val="BodyText2"/>
    <w:uiPriority w:val="99"/>
    <w:rsid w:val="00AA1D8D"/>
    <w:rPr>
      <w:rFonts w:ascii="Aptos" w:hAnsi="Aptos"/>
      <w:sz w:val="20"/>
    </w:rPr>
  </w:style>
  <w:style w:type="paragraph" w:styleId="BodyText3">
    <w:name w:val="Body Text 3"/>
    <w:basedOn w:val="Normal"/>
    <w:link w:val="BodyText3Char"/>
    <w:uiPriority w:val="99"/>
    <w:unhideWhenUsed/>
    <w:rsid w:val="00AA1D8D"/>
    <w:pPr>
      <w:spacing w:after="120"/>
    </w:pPr>
    <w:rPr>
      <w:rFonts w:ascii="Aptos" w:hAnsi="Aptos"/>
      <w:sz w:val="20"/>
      <w:szCs w:val="16"/>
    </w:rPr>
  </w:style>
  <w:style w:type="character" w:customStyle="1" w:styleId="BodyText3Char">
    <w:name w:val="Body Text 3 Char"/>
    <w:basedOn w:val="DefaultParagraphFont"/>
    <w:link w:val="BodyText3"/>
    <w:uiPriority w:val="99"/>
    <w:rsid w:val="00AA1D8D"/>
    <w:rPr>
      <w:rFonts w:ascii="Aptos" w:hAnsi="Aptos"/>
      <w:sz w:val="20"/>
      <w:szCs w:val="16"/>
    </w:rPr>
  </w:style>
  <w:style w:type="paragraph" w:styleId="List">
    <w:name w:val="List"/>
    <w:basedOn w:val="Normal"/>
    <w:uiPriority w:val="99"/>
    <w:unhideWhenUsed/>
    <w:rsid w:val="00AA1D8D"/>
    <w:pPr>
      <w:ind w:left="360" w:hanging="360"/>
      <w:contextualSpacing/>
    </w:pPr>
    <w:rPr>
      <w:rFonts w:ascii="Aptos" w:hAnsi="Aptos"/>
      <w:sz w:val="20"/>
    </w:rPr>
  </w:style>
  <w:style w:type="paragraph" w:styleId="List2">
    <w:name w:val="List 2"/>
    <w:basedOn w:val="Normal"/>
    <w:uiPriority w:val="99"/>
    <w:unhideWhenUsed/>
    <w:rsid w:val="00326F90"/>
    <w:pPr>
      <w:ind w:left="720" w:hanging="360"/>
      <w:contextualSpacing/>
    </w:pPr>
    <w:rPr>
      <w:rFonts w:ascii="Aptos" w:hAnsi="Aptos"/>
      <w:sz w:val="20"/>
    </w:rPr>
  </w:style>
  <w:style w:type="paragraph" w:styleId="List3">
    <w:name w:val="List 3"/>
    <w:basedOn w:val="Normal"/>
    <w:uiPriority w:val="99"/>
    <w:unhideWhenUsed/>
    <w:rsid w:val="00326F90"/>
    <w:pPr>
      <w:ind w:left="1080" w:hanging="360"/>
      <w:contextualSpacing/>
    </w:pPr>
    <w:rPr>
      <w:rFonts w:ascii="Aptos" w:hAnsi="Aptos"/>
      <w:sz w:val="20"/>
    </w:rPr>
  </w:style>
  <w:style w:type="paragraph" w:styleId="ListBullet">
    <w:name w:val="List Bullet"/>
    <w:basedOn w:val="Normal"/>
    <w:uiPriority w:val="99"/>
    <w:unhideWhenUsed/>
    <w:rsid w:val="00326F90"/>
    <w:pPr>
      <w:numPr>
        <w:numId w:val="1"/>
      </w:numPr>
      <w:contextualSpacing/>
    </w:pPr>
    <w:rPr>
      <w:rFonts w:ascii="Aptos" w:hAnsi="Aptos"/>
      <w:sz w:val="20"/>
    </w:rPr>
  </w:style>
  <w:style w:type="paragraph" w:styleId="ListBullet2">
    <w:name w:val="List Bullet 2"/>
    <w:basedOn w:val="Normal"/>
    <w:uiPriority w:val="99"/>
    <w:unhideWhenUsed/>
    <w:rsid w:val="00326F90"/>
    <w:pPr>
      <w:numPr>
        <w:numId w:val="2"/>
      </w:numPr>
      <w:contextualSpacing/>
    </w:pPr>
    <w:rPr>
      <w:rFonts w:ascii="Aptos" w:hAnsi="Aptos"/>
      <w:sz w:val="20"/>
    </w:rPr>
  </w:style>
  <w:style w:type="paragraph" w:styleId="ListBullet3">
    <w:name w:val="List Bullet 3"/>
    <w:basedOn w:val="Normal"/>
    <w:uiPriority w:val="99"/>
    <w:unhideWhenUsed/>
    <w:rsid w:val="00326F90"/>
    <w:pPr>
      <w:numPr>
        <w:numId w:val="3"/>
      </w:numPr>
      <w:contextualSpacing/>
    </w:pPr>
    <w:rPr>
      <w:rFonts w:ascii="Aptos" w:hAnsi="Aptos"/>
      <w:sz w:val="20"/>
    </w:rPr>
  </w:style>
  <w:style w:type="paragraph" w:styleId="ListNumber">
    <w:name w:val="List Number"/>
    <w:basedOn w:val="Normal"/>
    <w:uiPriority w:val="99"/>
    <w:unhideWhenUsed/>
    <w:rsid w:val="00326F90"/>
    <w:pPr>
      <w:numPr>
        <w:numId w:val="5"/>
      </w:numPr>
      <w:contextualSpacing/>
    </w:pPr>
    <w:rPr>
      <w:rFonts w:ascii="Aptos" w:hAnsi="Aptos"/>
      <w:sz w:val="20"/>
    </w:rPr>
  </w:style>
  <w:style w:type="paragraph" w:styleId="ListNumber2">
    <w:name w:val="List Number 2"/>
    <w:basedOn w:val="Normal"/>
    <w:uiPriority w:val="99"/>
    <w:unhideWhenUsed/>
    <w:rsid w:val="0029639D"/>
    <w:pPr>
      <w:numPr>
        <w:numId w:val="6"/>
      </w:numPr>
      <w:contextualSpacing/>
    </w:pPr>
    <w:rPr>
      <w:rFonts w:ascii="Aptos" w:hAnsi="Aptos"/>
      <w:sz w:val="20"/>
    </w:rPr>
  </w:style>
  <w:style w:type="paragraph" w:styleId="ListNumber3">
    <w:name w:val="List Number 3"/>
    <w:basedOn w:val="Normal"/>
    <w:uiPriority w:val="99"/>
    <w:unhideWhenUsed/>
    <w:rsid w:val="0029639D"/>
    <w:pPr>
      <w:numPr>
        <w:numId w:val="7"/>
      </w:numPr>
      <w:contextualSpacing/>
    </w:pPr>
    <w:rPr>
      <w:rFonts w:ascii="Aptos" w:hAnsi="Aptos"/>
      <w:sz w:val="20"/>
    </w:rPr>
  </w:style>
  <w:style w:type="paragraph" w:styleId="ListContinue">
    <w:name w:val="List Continue"/>
    <w:basedOn w:val="Normal"/>
    <w:uiPriority w:val="99"/>
    <w:unhideWhenUsed/>
    <w:rsid w:val="0029639D"/>
    <w:pPr>
      <w:spacing w:after="120"/>
      <w:ind w:left="360"/>
      <w:contextualSpacing/>
    </w:pPr>
    <w:rPr>
      <w:rFonts w:ascii="Aptos" w:hAnsi="Aptos"/>
      <w:sz w:val="20"/>
    </w:rPr>
  </w:style>
  <w:style w:type="paragraph" w:styleId="ListContinue2">
    <w:name w:val="List Continue 2"/>
    <w:basedOn w:val="Normal"/>
    <w:uiPriority w:val="99"/>
    <w:unhideWhenUsed/>
    <w:rsid w:val="0029639D"/>
    <w:pPr>
      <w:spacing w:after="120"/>
      <w:ind w:left="720"/>
      <w:contextualSpacing/>
    </w:pPr>
    <w:rPr>
      <w:rFonts w:ascii="Aptos" w:hAnsi="Aptos"/>
      <w:sz w:val="20"/>
    </w:rPr>
  </w:style>
  <w:style w:type="paragraph" w:styleId="ListContinue3">
    <w:name w:val="List Continue 3"/>
    <w:basedOn w:val="Normal"/>
    <w:uiPriority w:val="99"/>
    <w:unhideWhenUsed/>
    <w:rsid w:val="0029639D"/>
    <w:pPr>
      <w:spacing w:after="120"/>
      <w:ind w:left="1080"/>
      <w:contextualSpacing/>
    </w:pPr>
    <w:rPr>
      <w:rFonts w:ascii="Aptos" w:hAnsi="Aptos"/>
      <w:sz w:val="2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ptos" w:hAnsi="Aptos"/>
      <w:sz w:val="20"/>
      <w:szCs w:val="20"/>
    </w:rPr>
  </w:style>
  <w:style w:type="character" w:customStyle="1" w:styleId="MacroTextChar">
    <w:name w:val="Macro Text Char"/>
    <w:basedOn w:val="DefaultParagraphFont"/>
    <w:link w:val="MacroText"/>
    <w:uiPriority w:val="99"/>
    <w:rsid w:val="0029639D"/>
    <w:rPr>
      <w:rFonts w:ascii="Aptos" w:hAnsi="Aptos"/>
      <w:sz w:val="20"/>
      <w:szCs w:val="20"/>
    </w:rPr>
  </w:style>
  <w:style w:type="paragraph" w:styleId="Quote">
    <w:name w:val="Quote"/>
    <w:basedOn w:val="Normal"/>
    <w:next w:val="Normal"/>
    <w:link w:val="QuoteChar"/>
    <w:uiPriority w:val="29"/>
    <w:qFormat/>
    <w:rsid w:val="00FC693F"/>
    <w:rPr>
      <w:rFonts w:ascii="Aptos" w:hAnsi="Aptos"/>
      <w:i/>
      <w:iCs/>
      <w:color w:val="000000" w:themeColor="text1"/>
      <w:sz w:val="20"/>
    </w:rPr>
  </w:style>
  <w:style w:type="character" w:customStyle="1" w:styleId="QuoteChar">
    <w:name w:val="Quote Char"/>
    <w:basedOn w:val="DefaultParagraphFont"/>
    <w:link w:val="Quote"/>
    <w:uiPriority w:val="29"/>
    <w:rsid w:val="00FC693F"/>
    <w:rPr>
      <w:rFonts w:ascii="Aptos" w:hAnsi="Aptos"/>
      <w:i/>
      <w:iCs/>
      <w:color w:val="000000" w:themeColor="text1"/>
      <w:sz w:val="2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ascii="Aptos" w:hAnsi="Aptos"/>
      <w:b/>
      <w:bCs/>
      <w:i/>
      <w:iCs/>
      <w:color w:val="4F81BD" w:themeColor="accent1"/>
      <w:sz w:val="2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ascii="Aptos" w:hAnsi="Aptos"/>
      <w:color w:val="243F60" w:themeColor="accent1" w:themeShade="7F"/>
      <w:sz w:val="2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ascii="Aptos" w:hAnsi="Aptos"/>
      <w:i/>
      <w:iCs/>
      <w:color w:val="243F60" w:themeColor="accent1" w:themeShade="7F"/>
      <w:sz w:val="2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ascii="Aptos" w:hAnsi="Aptos"/>
      <w:i/>
      <w:iCs/>
      <w:color w:val="404040" w:themeColor="text1" w:themeTint="BF"/>
      <w:sz w:val="2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ascii="Aptos" w:hAnsi="Aptos"/>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ascii="Aptos" w:hAnsi="Apto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ptos" w:hAnsi="Aptos"/>
      <w:b/>
      <w:bCs/>
      <w:color w:val="4F81BD" w:themeColor="accent1"/>
      <w:sz w:val="20"/>
      <w:szCs w:val="18"/>
    </w:rPr>
  </w:style>
  <w:style w:type="character" w:styleId="Strong">
    <w:name w:val="Strong"/>
    <w:basedOn w:val="DefaultParagraphFont"/>
    <w:uiPriority w:val="22"/>
    <w:qFormat/>
    <w:rsid w:val="00FC693F"/>
    <w:rPr>
      <w:rFonts w:ascii="Aptos" w:hAnsi="Aptos"/>
      <w:b/>
      <w:bCs/>
      <w:sz w:val="20"/>
    </w:rPr>
  </w:style>
  <w:style w:type="character" w:styleId="Emphasis">
    <w:name w:val="Emphasis"/>
    <w:basedOn w:val="DefaultParagraphFont"/>
    <w:uiPriority w:val="20"/>
    <w:qFormat/>
    <w:rsid w:val="00FC693F"/>
    <w:rPr>
      <w:rFonts w:ascii="Aptos" w:hAnsi="Aptos"/>
      <w:i/>
      <w:iCs/>
      <w:sz w:val="2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Aptos" w:hAnsi="Aptos"/>
      <w:b/>
      <w:bCs/>
      <w:i/>
      <w:iCs/>
      <w:color w:val="4F81BD" w:themeColor="accent1"/>
      <w:sz w:val="20"/>
    </w:rPr>
  </w:style>
  <w:style w:type="character" w:customStyle="1" w:styleId="IntenseQuoteChar">
    <w:name w:val="Intense Quote Char"/>
    <w:basedOn w:val="DefaultParagraphFont"/>
    <w:link w:val="IntenseQuote"/>
    <w:uiPriority w:val="30"/>
    <w:rsid w:val="00FC693F"/>
    <w:rPr>
      <w:rFonts w:ascii="Aptos" w:hAnsi="Aptos"/>
      <w:b/>
      <w:bCs/>
      <w:i/>
      <w:iCs/>
      <w:color w:val="4F81BD" w:themeColor="accent1"/>
      <w:sz w:val="20"/>
    </w:rPr>
  </w:style>
  <w:style w:type="character" w:styleId="SubtleEmphasis">
    <w:name w:val="Subtle Emphasis"/>
    <w:basedOn w:val="DefaultParagraphFont"/>
    <w:uiPriority w:val="19"/>
    <w:qFormat/>
    <w:rsid w:val="00FC693F"/>
    <w:rPr>
      <w:rFonts w:ascii="Aptos" w:hAnsi="Aptos"/>
      <w:i/>
      <w:iCs/>
      <w:color w:val="808080" w:themeColor="text1" w:themeTint="7F"/>
      <w:sz w:val="20"/>
    </w:rPr>
  </w:style>
  <w:style w:type="character" w:styleId="IntenseEmphasis">
    <w:name w:val="Intense Emphasis"/>
    <w:basedOn w:val="DefaultParagraphFont"/>
    <w:uiPriority w:val="21"/>
    <w:qFormat/>
    <w:rsid w:val="00FC693F"/>
    <w:rPr>
      <w:rFonts w:ascii="Aptos" w:hAnsi="Aptos"/>
      <w:b/>
      <w:bCs/>
      <w:i/>
      <w:iCs/>
      <w:color w:val="4F81BD" w:themeColor="accent1"/>
      <w:sz w:val="20"/>
    </w:rPr>
  </w:style>
  <w:style w:type="character" w:styleId="SubtleReference">
    <w:name w:val="Subtle Reference"/>
    <w:basedOn w:val="DefaultParagraphFont"/>
    <w:uiPriority w:val="31"/>
    <w:qFormat/>
    <w:rsid w:val="00FC693F"/>
    <w:rPr>
      <w:rFonts w:ascii="Aptos" w:hAnsi="Aptos"/>
      <w:smallCaps/>
      <w:color w:val="C0504D" w:themeColor="accent2"/>
      <w:sz w:val="20"/>
      <w:u w:val="single"/>
    </w:rPr>
  </w:style>
  <w:style w:type="character" w:styleId="IntenseReference">
    <w:name w:val="Intense Reference"/>
    <w:basedOn w:val="DefaultParagraphFont"/>
    <w:uiPriority w:val="32"/>
    <w:qFormat/>
    <w:rsid w:val="00FC693F"/>
    <w:rPr>
      <w:rFonts w:ascii="Aptos" w:hAnsi="Aptos"/>
      <w:b/>
      <w:bCs/>
      <w:smallCaps/>
      <w:color w:val="C0504D" w:themeColor="accent2"/>
      <w:spacing w:val="5"/>
      <w:sz w:val="20"/>
      <w:u w:val="single"/>
    </w:rPr>
  </w:style>
  <w:style w:type="character" w:styleId="BookTitle">
    <w:name w:val="Book Title"/>
    <w:basedOn w:val="DefaultParagraphFont"/>
    <w:uiPriority w:val="33"/>
    <w:qFormat/>
    <w:rsid w:val="00FC693F"/>
    <w:rPr>
      <w:rFonts w:ascii="Aptos" w:hAnsi="Aptos"/>
      <w:b/>
      <w:bCs/>
      <w:smallCaps/>
      <w:spacing w:val="5"/>
      <w:sz w:val="20"/>
    </w:rPr>
  </w:style>
  <w:style w:type="paragraph" w:styleId="TOCHeading">
    <w:name w:val="TOC Heading"/>
    <w:basedOn w:val="Heading1"/>
    <w:next w:val="Normal"/>
    <w:uiPriority w:val="39"/>
    <w:semiHidden/>
    <w:unhideWhenUsed/>
    <w:qFormat/>
    <w:rsid w:val="00FC693F"/>
    <w:pPr>
      <w:outlineLvl w:val="9"/>
    </w:pPr>
    <w:rPr>
      <w:rFonts w:ascii="Aptos" w:hAnsi="Aptos"/>
      <w:sz w:val="20"/>
    </w:rPr>
  </w:style>
  <w:style w:type="table" w:styleId="TableGrid">
    <w:name w:val="Table Grid"/>
    <w:basedOn w:val="TableNormal"/>
    <w:uiPriority w:val="59"/>
    <w:rsid w:val="00FC693F"/>
    <w:pPr>
      <w:spacing w:after="0" w:line="240" w:lineRule="auto"/>
    </w:pPr>
    <w:rPr>
      <w:rFonts w:ascii="Aptos" w:hAnsi="Aptos"/>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Aptos" w:hAnsi="Aptos"/>
      <w:color w:val="000000" w:themeColor="text1" w:themeShade="BF"/>
      <w:sz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ptos" w:hAnsi="Aptos"/>
      <w:color w:val="365F91" w:themeColor="accent1" w:themeShade="BF"/>
      <w:sz w:val="2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ptos" w:hAnsi="Aptos"/>
      <w:color w:val="943634" w:themeColor="accent2" w:themeShade="BF"/>
      <w:sz w:val="2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ptos" w:hAnsi="Aptos"/>
      <w:color w:val="76923C" w:themeColor="accent3" w:themeShade="BF"/>
      <w:sz w:val="2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ptos" w:hAnsi="Aptos"/>
      <w:color w:val="5F497A" w:themeColor="accent4" w:themeShade="BF"/>
      <w:sz w:val="2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ptos" w:hAnsi="Aptos"/>
      <w:color w:val="31849B" w:themeColor="accent5" w:themeShade="BF"/>
      <w:sz w:val="2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ptos" w:hAnsi="Aptos"/>
      <w:color w:val="E36C0A" w:themeColor="accent6" w:themeShade="BF"/>
      <w:sz w:val="2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ptos" w:hAnsi="Aptos"/>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ptos" w:hAnsi="Aptos"/>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ptos" w:hAnsi="Aptos"/>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ptos" w:hAnsi="Aptos"/>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ptos" w:hAnsi="Aptos"/>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ptos" w:hAnsi="Aptos"/>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ptos" w:hAnsi="Aptos"/>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ptos" w:hAnsi="Aptos"/>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ptos" w:hAnsi="Aptos"/>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ptos" w:hAnsi="Aptos"/>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ptos" w:hAnsi="Aptos"/>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ptos" w:hAnsi="Aptos"/>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ptos" w:hAnsi="Aptos"/>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ptos" w:hAnsi="Aptos"/>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ptos" w:hAnsi="Aptos"/>
      <w:sz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ptos" w:hAnsi="Aptos"/>
      <w:sz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ptos" w:hAnsi="Aptos"/>
      <w:sz w:val="2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ptos" w:hAnsi="Aptos"/>
      <w:sz w:val="2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ptos" w:hAnsi="Aptos"/>
      <w:sz w:val="2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ptos" w:hAnsi="Aptos"/>
      <w:sz w:val="2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ptos" w:hAnsi="Aptos"/>
      <w:sz w:val="2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ptos" w:hAnsi="Aptos"/>
      <w:sz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ptos" w:hAnsi="Aptos"/>
      <w:sz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ptos" w:hAnsi="Aptos"/>
      <w:sz w:val="2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ptos" w:hAnsi="Aptos"/>
      <w:sz w:val="2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ptos" w:hAnsi="Aptos"/>
      <w:sz w:val="2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ptos" w:hAnsi="Aptos"/>
      <w:sz w:val="2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ptos" w:hAnsi="Aptos"/>
      <w:sz w:val="2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902</Words>
  <Characters>5145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Arborella Consultancy Ltd</cp:lastModifiedBy>
  <cp:revision>3</cp:revision>
  <dcterms:created xsi:type="dcterms:W3CDTF">2026-02-14T14:57:00Z</dcterms:created>
  <dcterms:modified xsi:type="dcterms:W3CDTF">2026-02-14T14:58:00Z</dcterms:modified>
  <cp:category/>
</cp:coreProperties>
</file>