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LYME DISEASE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AOS-BIO-04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92000" cy="19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ym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9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Tick photograph: Timiskaming Health Unit.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Lyme Disease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Borrelia species transmitted by ticks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Woodland, scrub, heath, parks and long grass throughout the UK.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bit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Bite or sting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Bite from an infected tick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Expanding circular/oval rash may occur but is not always present; Flu-like symptoms, headache, fatigue and muscle/joint pain; later complications if untreated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Cover skin; tuck trousers into socks/boots and consider suitable repellent</w:t>
      </w:r>
    </w:p>
    <w:p>
      <w:pPr>
        <w:pStyle w:val="ListBullet"/>
        <w:spacing w:after="60"/>
        <w:ind w:left="340" w:hanging="170"/>
      </w:pPr>
      <w:r>
        <w:t>Carry a tick tool and check skin/clothing during and after work</w:t>
      </w:r>
    </w:p>
    <w:p>
      <w:pPr>
        <w:pStyle w:val="ListBullet"/>
        <w:spacing w:after="60"/>
        <w:ind w:left="340" w:hanging="170"/>
      </w:pPr>
      <w:r>
        <w:t>Remove attached ticks promptly without crushing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boot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footwear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Use fine tweezers/tick tool; grasp close to skin and pull steadily upward, then clean</w:t>
      </w:r>
    </w:p>
    <w:p>
      <w:pPr>
        <w:pStyle w:val="ListBullet"/>
        <w:spacing w:after="60"/>
        <w:ind w:left="340" w:hanging="170"/>
      </w:pPr>
      <w:r>
        <w:t>Seek urgent GP/NHS 111 advice for rash or flu-like symptoms within 3 months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g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