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BLOOD-BORNE VIRUSES (HBV, HCV AND HIV)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AOS-BIO-07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7275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edl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7275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Representative discarded-sharp photograph: Berliner Zeitung.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Blood-borne Viruses (HBV, HCV and HIV)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Hepatitis B, hepatitis C and human immunodeficiency viruses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Discarded needles, sharps, blood-contaminated waste or an unexpected blood splash.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shar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Sharps / puncture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Puncture/cut from a used sharp; Blood splash to broken skin or eyes/mouth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Potential transmission of hepatitis B, hepatitis C or HIV; Time-critical clinical assessment may be required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Never hand-pick, recap, bend or break needles</w:t>
      </w:r>
    </w:p>
    <w:p>
      <w:pPr>
        <w:pStyle w:val="ListBullet"/>
        <w:spacing w:after="60"/>
        <w:ind w:left="340" w:hanging="170"/>
      </w:pPr>
      <w:r>
        <w:t>Stop, isolate and arrange trained collection with a sharps container</w:t>
      </w:r>
    </w:p>
    <w:p>
      <w:pPr>
        <w:pStyle w:val="ListBullet"/>
        <w:spacing w:after="60"/>
        <w:ind w:left="340" w:hanging="170"/>
      </w:pPr>
      <w:r>
        <w:t>Use tools only under an approved sharps procedure; ordinary gloves do not prevent needlestick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Encourage bleeding gently under running water; wash with soap and water; do not scrub or suck; cover</w:t>
      </w:r>
    </w:p>
    <w:p>
      <w:pPr>
        <w:pStyle w:val="ListBullet"/>
        <w:spacing w:after="60"/>
        <w:ind w:left="340" w:hanging="170"/>
      </w:pPr>
      <w:r>
        <w:t>Obtain urgent medical assessment immediately, ideally within one hour, and report the incident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