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VARNISH / CHINESE LACQUER TREE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AOS-BIO-27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11462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9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1146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45728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40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4572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Varnish / Chinese Lacquer Tree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Toxicodendron vernicifluum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Occasional specimen tree in gardens, parks, collections and school grounds.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sap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Irritant / phototoxic sap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Skin contact with sap/plant or contaminated tools/clothing; Inhalation/contact from dust or smoke if cut, chipped or burned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Severe allergic contact dermatitis; reactions may worsen after sensitisation; Smoke/dust may cause serious widespread exposure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Specialist identification and task-specific plan before work</w:t>
      </w:r>
    </w:p>
    <w:p>
      <w:pPr>
        <w:pStyle w:val="ListBullet"/>
        <w:spacing w:after="60"/>
        <w:ind w:left="340" w:hanging="170"/>
      </w:pPr>
      <w:r>
        <w:t>Zero skin contact; do not burn and avoid chipping unless a specialist plan explicitly controls contamination</w:t>
      </w:r>
    </w:p>
    <w:p>
      <w:pPr>
        <w:pStyle w:val="ListBullet"/>
        <w:spacing w:after="60"/>
        <w:ind w:left="340" w:hanging="170"/>
      </w:pPr>
      <w:r>
        <w:t>Establish exclusion/decontamination; seal and label arisings for agreed disposal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c>
          <w:tcPr>
            <w:tcW w:type="dxa" w:w="148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148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148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fac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Face protection</w:t>
            </w:r>
          </w:p>
        </w:tc>
        <w:tc>
          <w:tcPr>
            <w:tcW w:type="dxa" w:w="148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resp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Suitable RPE</w:t>
            </w:r>
          </w:p>
        </w:tc>
        <w:tc>
          <w:tcPr>
            <w:tcW w:type="dxa" w:w="148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148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148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Remove PPE/clothing carefully and wash skin promptly without spreading contamination</w:t>
      </w:r>
    </w:p>
    <w:p>
      <w:pPr>
        <w:pStyle w:val="ListBullet"/>
        <w:spacing w:after="60"/>
        <w:ind w:left="340" w:hanging="170"/>
      </w:pPr>
      <w:r>
        <w:t>Seek urgent medical advice for extensive rash, eye/airway effects; call 999 for breathing difficulty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