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DBC148" w14:textId="479C4A04" w:rsidR="00504391" w:rsidRPr="00C3337F" w:rsidRDefault="00000000" w:rsidP="00C3337F">
      <w:pPr>
        <w:spacing w:after="0"/>
        <w:jc w:val="center"/>
        <w:rPr>
          <w:rFonts w:ascii="Aptos Display" w:hAnsi="Aptos Display"/>
          <w:b/>
          <w:bCs/>
          <w:color w:val="FF0000"/>
          <w:sz w:val="20"/>
          <w:szCs w:val="20"/>
          <w:u w:val="single"/>
        </w:rPr>
      </w:pPr>
      <w:r w:rsidRPr="00C3337F">
        <w:rPr>
          <w:rFonts w:ascii="Aptos Display" w:hAnsi="Aptos Display"/>
          <w:b/>
          <w:bCs/>
          <w:color w:val="FF0000"/>
          <w:sz w:val="20"/>
          <w:szCs w:val="20"/>
          <w:u w:val="single"/>
        </w:rPr>
        <w:t>COMPANY</w:t>
      </w:r>
    </w:p>
    <w:p w14:paraId="7392D705" w14:textId="77777777" w:rsidR="00504391" w:rsidRPr="00C3337F" w:rsidRDefault="00000000" w:rsidP="00C3337F">
      <w:pPr>
        <w:spacing w:after="0"/>
        <w:jc w:val="center"/>
        <w:rPr>
          <w:rFonts w:ascii="Aptos Display" w:hAnsi="Aptos Display"/>
          <w:sz w:val="20"/>
          <w:szCs w:val="20"/>
        </w:rPr>
      </w:pPr>
      <w:r w:rsidRPr="00C3337F">
        <w:rPr>
          <w:rFonts w:ascii="Aptos Display" w:hAnsi="Aptos Display"/>
          <w:sz w:val="20"/>
          <w:szCs w:val="20"/>
          <w:u w:val="single"/>
        </w:rPr>
        <w:t>GENERIC RISK ASSESSMENT (GRA) – UTILITY &amp; NETWORK INTERFACE OPERATIONS</w:t>
      </w:r>
      <w:r w:rsidRPr="00C3337F">
        <w:rPr>
          <w:rFonts w:ascii="Aptos Display" w:hAnsi="Aptos Display"/>
          <w:sz w:val="20"/>
          <w:szCs w:val="20"/>
        </w:rPr>
        <w:br/>
      </w:r>
    </w:p>
    <w:p w14:paraId="634FE25C" w14:textId="77777777" w:rsidR="00504391" w:rsidRPr="00C3337F" w:rsidRDefault="00000000">
      <w:pPr>
        <w:rPr>
          <w:rFonts w:ascii="Aptos Display" w:hAnsi="Aptos Display"/>
          <w:sz w:val="20"/>
          <w:szCs w:val="20"/>
        </w:rPr>
      </w:pPr>
      <w:r w:rsidRPr="00C3337F">
        <w:rPr>
          <w:rFonts w:ascii="Aptos Display" w:hAnsi="Aptos Display"/>
          <w:sz w:val="20"/>
          <w:szCs w:val="20"/>
        </w:rPr>
        <w:t>Activity / Task: Arboricultural and vegetation management works undertaken near or in association with utility infrastructure including overhead electrical lines, substations, underground services and network assets</w:t>
      </w:r>
    </w:p>
    <w:p w14:paraId="0AABD3E5" w14:textId="77777777" w:rsidR="00504391" w:rsidRPr="00C3337F" w:rsidRDefault="00000000">
      <w:pPr>
        <w:rPr>
          <w:rFonts w:ascii="Aptos Display" w:hAnsi="Aptos Display"/>
          <w:sz w:val="20"/>
          <w:szCs w:val="20"/>
        </w:rPr>
      </w:pPr>
      <w:r w:rsidRPr="00C3337F">
        <w:rPr>
          <w:rFonts w:ascii="Aptos Display" w:hAnsi="Aptos Display"/>
          <w:sz w:val="20"/>
          <w:szCs w:val="20"/>
        </w:rPr>
        <w:t>Document Ref: ARB-GRA-26</w:t>
      </w:r>
    </w:p>
    <w:p w14:paraId="7CEC9DF4" w14:textId="77777777" w:rsidR="00504391" w:rsidRPr="00C3337F" w:rsidRDefault="00000000">
      <w:pPr>
        <w:rPr>
          <w:rFonts w:ascii="Aptos Display" w:hAnsi="Aptos Display"/>
          <w:sz w:val="20"/>
          <w:szCs w:val="20"/>
        </w:rPr>
      </w:pPr>
      <w:r w:rsidRPr="00C3337F">
        <w:rPr>
          <w:rFonts w:ascii="Aptos Display" w:hAnsi="Aptos Display"/>
          <w:sz w:val="20"/>
          <w:szCs w:val="20"/>
        </w:rPr>
        <w:t>Version: ____    Date Issued: ____    Review Date: ____</w:t>
      </w:r>
    </w:p>
    <w:p w14:paraId="1C748876" w14:textId="77777777" w:rsidR="00504391" w:rsidRPr="00C3337F" w:rsidRDefault="00000000">
      <w:pPr>
        <w:rPr>
          <w:rFonts w:ascii="Aptos Display" w:hAnsi="Aptos Display"/>
          <w:sz w:val="20"/>
          <w:szCs w:val="20"/>
        </w:rPr>
      </w:pPr>
      <w:r w:rsidRPr="00C3337F">
        <w:rPr>
          <w:rFonts w:ascii="Aptos Display" w:hAnsi="Aptos Display"/>
          <w:sz w:val="20"/>
          <w:szCs w:val="20"/>
        </w:rPr>
        <w:t>Assessed by: ______________________________</w:t>
      </w:r>
      <w:r w:rsidRPr="00C3337F">
        <w:rPr>
          <w:rFonts w:ascii="Aptos Display" w:hAnsi="Aptos Display"/>
          <w:sz w:val="20"/>
          <w:szCs w:val="20"/>
        </w:rPr>
        <w:br/>
      </w:r>
    </w:p>
    <w:p w14:paraId="3DA3E338" w14:textId="77777777" w:rsidR="00504391" w:rsidRPr="00C3337F" w:rsidRDefault="00000000">
      <w:pPr>
        <w:pStyle w:val="Heading2"/>
        <w:rPr>
          <w:rFonts w:ascii="Aptos Display" w:hAnsi="Aptos Display"/>
          <w:color w:val="auto"/>
          <w:sz w:val="20"/>
          <w:szCs w:val="20"/>
        </w:rPr>
      </w:pPr>
      <w:r w:rsidRPr="00C3337F">
        <w:rPr>
          <w:rFonts w:ascii="Aptos Display" w:hAnsi="Aptos Display"/>
          <w:color w:val="auto"/>
          <w:sz w:val="20"/>
          <w:szCs w:val="20"/>
        </w:rPr>
        <w:t>1. Scope of Risk Assessment</w:t>
      </w:r>
    </w:p>
    <w:p w14:paraId="5350B8B4" w14:textId="77777777" w:rsidR="00504391" w:rsidRPr="00C3337F" w:rsidRDefault="00000000">
      <w:pPr>
        <w:rPr>
          <w:rFonts w:ascii="Aptos Display" w:hAnsi="Aptos Display"/>
          <w:sz w:val="20"/>
          <w:szCs w:val="20"/>
        </w:rPr>
      </w:pPr>
      <w:r w:rsidRPr="00C3337F">
        <w:rPr>
          <w:rFonts w:ascii="Aptos Display" w:hAnsi="Aptos Display"/>
          <w:sz w:val="20"/>
          <w:szCs w:val="20"/>
        </w:rPr>
        <w:t>This Generic Risk Assessment (GRA) covers hazards associated with working near or in coordination with utility and network operators, including overhead power lines (LV/HV), substations, underground cables, and associated infrastructure. This document must be read alongside Site-Specific Risk Assessments (SSRAs), task-specific GRAs, Network Operator permits and any client-specific utility codes of practice.</w:t>
      </w:r>
    </w:p>
    <w:p w14:paraId="5ACAB7AB" w14:textId="77777777" w:rsidR="00504391" w:rsidRPr="00C3337F" w:rsidRDefault="00000000">
      <w:pPr>
        <w:pStyle w:val="Heading2"/>
        <w:rPr>
          <w:rFonts w:ascii="Aptos Display" w:hAnsi="Aptos Display"/>
          <w:color w:val="auto"/>
          <w:sz w:val="20"/>
          <w:szCs w:val="20"/>
        </w:rPr>
      </w:pPr>
      <w:r w:rsidRPr="00C3337F">
        <w:rPr>
          <w:rFonts w:ascii="Aptos Display" w:hAnsi="Aptos Display"/>
          <w:color w:val="auto"/>
          <w:sz w:val="20"/>
          <w:szCs w:val="20"/>
        </w:rPr>
        <w:t>2. Responsibilities</w:t>
      </w:r>
    </w:p>
    <w:p w14:paraId="2DF4F2A4" w14:textId="77777777" w:rsidR="00504391" w:rsidRPr="00C3337F" w:rsidRDefault="00000000">
      <w:pPr>
        <w:rPr>
          <w:rFonts w:ascii="Aptos Display" w:hAnsi="Aptos Display"/>
          <w:sz w:val="20"/>
          <w:szCs w:val="20"/>
        </w:rPr>
      </w:pPr>
      <w:r w:rsidRPr="00C3337F">
        <w:rPr>
          <w:rFonts w:ascii="Aptos Display" w:hAnsi="Aptos Display"/>
          <w:sz w:val="20"/>
          <w:szCs w:val="20"/>
        </w:rPr>
        <w:t>Managers must ensure suitable planning, liaison with Network Operators, competence verification (including Utility Arboriculture qualifications where required), and compliance with Electricity at Work Regulations 1989 and relevant ENA guidance.</w:t>
      </w:r>
    </w:p>
    <w:p w14:paraId="290D370D" w14:textId="77777777" w:rsidR="00504391" w:rsidRPr="00C3337F" w:rsidRDefault="00000000">
      <w:pPr>
        <w:rPr>
          <w:rFonts w:ascii="Aptos Display" w:hAnsi="Aptos Display"/>
          <w:sz w:val="20"/>
          <w:szCs w:val="20"/>
        </w:rPr>
      </w:pPr>
      <w:r w:rsidRPr="00C3337F">
        <w:rPr>
          <w:rFonts w:ascii="Aptos Display" w:hAnsi="Aptos Display"/>
          <w:sz w:val="20"/>
          <w:szCs w:val="20"/>
        </w:rPr>
        <w:t>Team Leaders must confirm service identification, minimum approach distances, permit-to-work requirements, emergency contact procedures and retain stop-work authority where conditions become unsafe.</w:t>
      </w:r>
    </w:p>
    <w:p w14:paraId="7B05AD69" w14:textId="77777777" w:rsidR="00504391" w:rsidRPr="00C3337F" w:rsidRDefault="00000000">
      <w:pPr>
        <w:rPr>
          <w:rFonts w:ascii="Aptos Display" w:hAnsi="Aptos Display"/>
          <w:sz w:val="20"/>
          <w:szCs w:val="20"/>
        </w:rPr>
      </w:pPr>
      <w:r w:rsidRPr="00C3337F">
        <w:rPr>
          <w:rFonts w:ascii="Aptos Display" w:hAnsi="Aptos Display"/>
          <w:sz w:val="20"/>
          <w:szCs w:val="20"/>
        </w:rPr>
        <w:t>Operatives must only undertake work they are trained and authorised for, comply with exclusion distances, follow permit controls and immediately report unsafe conditions.</w:t>
      </w:r>
    </w:p>
    <w:p w14:paraId="23DA7E1F" w14:textId="77777777" w:rsidR="00504391" w:rsidRPr="00C3337F" w:rsidRDefault="00000000">
      <w:pPr>
        <w:pStyle w:val="Heading2"/>
        <w:rPr>
          <w:rFonts w:ascii="Aptos Display" w:hAnsi="Aptos Display"/>
          <w:color w:val="auto"/>
          <w:sz w:val="20"/>
          <w:szCs w:val="20"/>
        </w:rPr>
      </w:pPr>
      <w:r w:rsidRPr="00C3337F">
        <w:rPr>
          <w:rFonts w:ascii="Aptos Display" w:hAnsi="Aptos Display"/>
          <w:color w:val="auto"/>
          <w:sz w:val="20"/>
          <w:szCs w:val="20"/>
        </w:rPr>
        <w:t>3. Persons at Risk</w:t>
      </w:r>
    </w:p>
    <w:p w14:paraId="1025312C" w14:textId="77777777" w:rsidR="00504391" w:rsidRPr="00C3337F" w:rsidRDefault="00000000">
      <w:pPr>
        <w:rPr>
          <w:rFonts w:ascii="Aptos Display" w:hAnsi="Aptos Display"/>
          <w:sz w:val="20"/>
          <w:szCs w:val="20"/>
        </w:rPr>
      </w:pPr>
      <w:r w:rsidRPr="00C3337F">
        <w:rPr>
          <w:rFonts w:ascii="Segoe UI Symbol" w:hAnsi="Segoe UI Symbol" w:cs="Segoe UI Symbol"/>
          <w:sz w:val="20"/>
          <w:szCs w:val="20"/>
        </w:rPr>
        <w:t>☒</w:t>
      </w:r>
      <w:r w:rsidRPr="00C3337F">
        <w:rPr>
          <w:rFonts w:ascii="Aptos Display" w:hAnsi="Aptos Display"/>
          <w:sz w:val="20"/>
          <w:szCs w:val="20"/>
        </w:rPr>
        <w:t xml:space="preserve"> Employees    </w:t>
      </w:r>
      <w:r w:rsidRPr="00C3337F">
        <w:rPr>
          <w:rFonts w:ascii="Segoe UI Symbol" w:hAnsi="Segoe UI Symbol" w:cs="Segoe UI Symbol"/>
          <w:sz w:val="20"/>
          <w:szCs w:val="20"/>
        </w:rPr>
        <w:t>☒</w:t>
      </w:r>
      <w:r w:rsidRPr="00C3337F">
        <w:rPr>
          <w:rFonts w:ascii="Aptos Display" w:hAnsi="Aptos Display"/>
          <w:sz w:val="20"/>
          <w:szCs w:val="20"/>
        </w:rPr>
        <w:t xml:space="preserve"> Contractors    </w:t>
      </w:r>
      <w:r w:rsidRPr="00C3337F">
        <w:rPr>
          <w:rFonts w:ascii="Segoe UI Symbol" w:hAnsi="Segoe UI Symbol" w:cs="Segoe UI Symbol"/>
          <w:sz w:val="20"/>
          <w:szCs w:val="20"/>
        </w:rPr>
        <w:t>☒</w:t>
      </w:r>
      <w:r w:rsidRPr="00C3337F">
        <w:rPr>
          <w:rFonts w:ascii="Aptos Display" w:hAnsi="Aptos Display"/>
          <w:sz w:val="20"/>
          <w:szCs w:val="20"/>
        </w:rPr>
        <w:t xml:space="preserve"> Members of the Public    </w:t>
      </w:r>
      <w:r w:rsidRPr="00C3337F">
        <w:rPr>
          <w:rFonts w:ascii="Segoe UI Symbol" w:hAnsi="Segoe UI Symbol" w:cs="Segoe UI Symbol"/>
          <w:sz w:val="20"/>
          <w:szCs w:val="20"/>
        </w:rPr>
        <w:t>☒</w:t>
      </w:r>
      <w:r w:rsidRPr="00C3337F">
        <w:rPr>
          <w:rFonts w:ascii="Aptos Display" w:hAnsi="Aptos Display"/>
          <w:sz w:val="20"/>
          <w:szCs w:val="20"/>
        </w:rPr>
        <w:t xml:space="preserve"> Utility Personnel    </w:t>
      </w:r>
      <w:r w:rsidRPr="00C3337F">
        <w:rPr>
          <w:rFonts w:ascii="Segoe UI Symbol" w:hAnsi="Segoe UI Symbol" w:cs="Segoe UI Symbol"/>
          <w:sz w:val="20"/>
          <w:szCs w:val="20"/>
        </w:rPr>
        <w:t>☒</w:t>
      </w:r>
      <w:r w:rsidRPr="00C3337F">
        <w:rPr>
          <w:rFonts w:ascii="Aptos Display" w:hAnsi="Aptos Display"/>
          <w:sz w:val="20"/>
          <w:szCs w:val="20"/>
        </w:rPr>
        <w:t xml:space="preserve"> </w:t>
      </w:r>
      <w:proofErr w:type="gramStart"/>
      <w:r w:rsidRPr="00C3337F">
        <w:rPr>
          <w:rFonts w:ascii="Aptos Display" w:hAnsi="Aptos Display"/>
          <w:sz w:val="20"/>
          <w:szCs w:val="20"/>
        </w:rPr>
        <w:t>Other road</w:t>
      </w:r>
      <w:proofErr w:type="gramEnd"/>
      <w:r w:rsidRPr="00C3337F">
        <w:rPr>
          <w:rFonts w:ascii="Aptos Display" w:hAnsi="Aptos Display"/>
          <w:sz w:val="20"/>
          <w:szCs w:val="20"/>
        </w:rPr>
        <w:t xml:space="preserve"> users</w:t>
      </w:r>
    </w:p>
    <w:p w14:paraId="7DDC2A84" w14:textId="77777777" w:rsidR="00504391" w:rsidRPr="00C3337F" w:rsidRDefault="00000000">
      <w:pPr>
        <w:pStyle w:val="Heading2"/>
        <w:rPr>
          <w:rFonts w:ascii="Aptos Display" w:hAnsi="Aptos Display"/>
          <w:color w:val="auto"/>
          <w:sz w:val="20"/>
          <w:szCs w:val="20"/>
        </w:rPr>
      </w:pPr>
      <w:r w:rsidRPr="00C3337F">
        <w:rPr>
          <w:rFonts w:ascii="Aptos Display" w:hAnsi="Aptos Display"/>
          <w:color w:val="auto"/>
          <w:sz w:val="20"/>
          <w:szCs w:val="20"/>
        </w:rPr>
        <w:lastRenderedPageBreak/>
        <w:t>4. PPE Requirements</w:t>
      </w:r>
    </w:p>
    <w:p w14:paraId="0257F960" w14:textId="77777777" w:rsidR="00504391" w:rsidRPr="00C3337F" w:rsidRDefault="00000000">
      <w:pPr>
        <w:rPr>
          <w:rFonts w:ascii="Aptos Display" w:hAnsi="Aptos Display"/>
          <w:sz w:val="20"/>
          <w:szCs w:val="20"/>
        </w:rPr>
      </w:pPr>
      <w:r w:rsidRPr="00C3337F">
        <w:rPr>
          <w:rFonts w:ascii="Aptos Display" w:hAnsi="Aptos Display"/>
          <w:sz w:val="20"/>
          <w:szCs w:val="20"/>
        </w:rPr>
        <w:t>PPE determined via SSRA and utility specification. Minimum: helmet, protective footwear, gloves, high visibility clothing. Additional PPE may include arc-rated clothing where specified, eye protection, hearing protection, and fall protection where required.</w:t>
      </w:r>
    </w:p>
    <w:p w14:paraId="04068F40" w14:textId="77777777" w:rsidR="00504391" w:rsidRPr="00C3337F" w:rsidRDefault="00000000">
      <w:pPr>
        <w:pStyle w:val="Heading2"/>
        <w:rPr>
          <w:rFonts w:ascii="Aptos Display" w:hAnsi="Aptos Display"/>
          <w:color w:val="auto"/>
          <w:sz w:val="20"/>
          <w:szCs w:val="20"/>
        </w:rPr>
      </w:pPr>
      <w:r w:rsidRPr="00C3337F">
        <w:rPr>
          <w:rFonts w:ascii="Aptos Display" w:hAnsi="Aptos Display"/>
          <w:color w:val="auto"/>
          <w:sz w:val="20"/>
          <w:szCs w:val="20"/>
        </w:rPr>
        <w:t>5. Emergency Arrangements</w:t>
      </w:r>
    </w:p>
    <w:p w14:paraId="0AB246A6" w14:textId="5230ED89" w:rsidR="00504391" w:rsidRPr="007F3C66" w:rsidRDefault="00000000">
      <w:pPr>
        <w:rPr>
          <w:rFonts w:ascii="Aptos Display" w:hAnsi="Aptos Display"/>
          <w:sz w:val="20"/>
          <w:szCs w:val="20"/>
        </w:rPr>
      </w:pPr>
      <w:r w:rsidRPr="00C3337F">
        <w:rPr>
          <w:rFonts w:ascii="Aptos Display" w:hAnsi="Aptos Display"/>
          <w:sz w:val="20"/>
          <w:szCs w:val="20"/>
        </w:rPr>
        <w:t>Emergency arrangements must comply with FISA 802 and Network Operator procedures. Emergency contact numbers for the relevant Distribution Network Operator (DNO) must be available on site. In the event of contact with live electrical apparatus, operatives must not approach until declared safe by the Network Operator. Nearest A&amp;E and precise site location (including What3Words) must be recorded prior to work commencing</w:t>
      </w:r>
      <w:r w:rsidRPr="007F3C66">
        <w:rPr>
          <w:rFonts w:ascii="Aptos Display" w:hAnsi="Aptos Display"/>
          <w:sz w:val="20"/>
          <w:szCs w:val="20"/>
        </w:rPr>
        <w:t>.</w:t>
      </w:r>
      <w:r w:rsidR="007F3C66" w:rsidRPr="007F3C66">
        <w:rPr>
          <w:rFonts w:ascii="Aptos Display" w:hAnsi="Aptos Display"/>
          <w:sz w:val="20"/>
          <w:szCs w:val="20"/>
        </w:rPr>
        <w:t xml:space="preserve"> </w:t>
      </w:r>
      <w:r w:rsidR="007F3C66" w:rsidRPr="007F3C66">
        <w:rPr>
          <w:rFonts w:ascii="Aptos Display" w:hAnsi="Aptos Display"/>
          <w:sz w:val="20"/>
          <w:szCs w:val="20"/>
        </w:rPr>
        <w:t>In the event of plant or machinery contacting live apparatus, remain in the cab if safe to do so and contact the DNO immediately.</w:t>
      </w:r>
    </w:p>
    <w:p w14:paraId="744D01D9" w14:textId="77777777" w:rsidR="00504391" w:rsidRPr="00C3337F" w:rsidRDefault="00000000">
      <w:pPr>
        <w:pStyle w:val="Heading2"/>
        <w:rPr>
          <w:rFonts w:ascii="Aptos Display" w:hAnsi="Aptos Display"/>
          <w:color w:val="auto"/>
          <w:sz w:val="20"/>
          <w:szCs w:val="20"/>
        </w:rPr>
      </w:pPr>
      <w:r w:rsidRPr="00C3337F">
        <w:rPr>
          <w:rFonts w:ascii="Aptos Display" w:hAnsi="Aptos Display"/>
          <w:color w:val="auto"/>
          <w:sz w:val="20"/>
          <w:szCs w:val="20"/>
        </w:rPr>
        <w:t>6. Risk Matrix &amp; Scoring</w:t>
      </w:r>
    </w:p>
    <w:p w14:paraId="7FDACA90" w14:textId="77777777" w:rsidR="00C3337F" w:rsidRPr="00216D93" w:rsidRDefault="00C3337F" w:rsidP="00C3337F">
      <w:pPr>
        <w:rPr>
          <w:rFonts w:ascii="Aptos Display" w:hAnsi="Aptos Display"/>
          <w:sz w:val="20"/>
          <w:szCs w:val="20"/>
        </w:rPr>
      </w:pPr>
      <w:r w:rsidRPr="00216D93">
        <w:rPr>
          <w:rFonts w:ascii="Aptos Display" w:hAnsi="Aptos Display"/>
          <w:sz w:val="20"/>
          <w:szCs w:val="20"/>
        </w:rPr>
        <w:t>Risk is assessed using Likelihood (L) and Severity (S). Risk Rating is calculated as L × S. Initial risk represents risk before controls; residual risk represents risk remaining once controls are applied.</w:t>
      </w:r>
    </w:p>
    <w:tbl>
      <w:tblPr>
        <w:tblStyle w:val="TableGrid"/>
        <w:tblW w:w="0" w:type="auto"/>
        <w:tblInd w:w="1198" w:type="dxa"/>
        <w:tblLook w:val="04A0" w:firstRow="1" w:lastRow="0" w:firstColumn="1" w:lastColumn="0" w:noHBand="0" w:noVBand="1"/>
      </w:tblPr>
      <w:tblGrid>
        <w:gridCol w:w="2738"/>
        <w:gridCol w:w="1275"/>
        <w:gridCol w:w="1471"/>
        <w:gridCol w:w="1506"/>
        <w:gridCol w:w="1418"/>
        <w:gridCol w:w="1701"/>
      </w:tblGrid>
      <w:tr w:rsidR="00C3337F" w:rsidRPr="00216D93" w14:paraId="1FF27D4D" w14:textId="77777777" w:rsidTr="00FD207C">
        <w:tc>
          <w:tcPr>
            <w:tcW w:w="2738" w:type="dxa"/>
            <w:shd w:val="clear" w:color="auto" w:fill="BFBFBF" w:themeFill="background1" w:themeFillShade="BF"/>
          </w:tcPr>
          <w:p w14:paraId="0799E6A2"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Severity ↓ / Likelihood →</w:t>
            </w:r>
          </w:p>
        </w:tc>
        <w:tc>
          <w:tcPr>
            <w:tcW w:w="1275" w:type="dxa"/>
            <w:shd w:val="clear" w:color="auto" w:fill="BFBFBF" w:themeFill="background1" w:themeFillShade="BF"/>
          </w:tcPr>
          <w:p w14:paraId="3631931E"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1 Rare</w:t>
            </w:r>
          </w:p>
        </w:tc>
        <w:tc>
          <w:tcPr>
            <w:tcW w:w="1471" w:type="dxa"/>
            <w:shd w:val="clear" w:color="auto" w:fill="BFBFBF" w:themeFill="background1" w:themeFillShade="BF"/>
          </w:tcPr>
          <w:p w14:paraId="26E5BD91"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2 Unlikely</w:t>
            </w:r>
          </w:p>
        </w:tc>
        <w:tc>
          <w:tcPr>
            <w:tcW w:w="1506" w:type="dxa"/>
            <w:shd w:val="clear" w:color="auto" w:fill="BFBFBF" w:themeFill="background1" w:themeFillShade="BF"/>
          </w:tcPr>
          <w:p w14:paraId="56A62B15"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3 Possible</w:t>
            </w:r>
          </w:p>
        </w:tc>
        <w:tc>
          <w:tcPr>
            <w:tcW w:w="1418" w:type="dxa"/>
            <w:shd w:val="clear" w:color="auto" w:fill="BFBFBF" w:themeFill="background1" w:themeFillShade="BF"/>
          </w:tcPr>
          <w:p w14:paraId="3FCFA271"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4 Likely</w:t>
            </w:r>
          </w:p>
        </w:tc>
        <w:tc>
          <w:tcPr>
            <w:tcW w:w="1701" w:type="dxa"/>
            <w:shd w:val="clear" w:color="auto" w:fill="BFBFBF" w:themeFill="background1" w:themeFillShade="BF"/>
          </w:tcPr>
          <w:p w14:paraId="1B978C6A"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5 Very Likely</w:t>
            </w:r>
          </w:p>
        </w:tc>
      </w:tr>
      <w:tr w:rsidR="00C3337F" w:rsidRPr="00216D93" w14:paraId="6D8B9AAB" w14:textId="77777777" w:rsidTr="00FD207C">
        <w:tc>
          <w:tcPr>
            <w:tcW w:w="2738" w:type="dxa"/>
          </w:tcPr>
          <w:p w14:paraId="34BDAEB1"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1 Minor</w:t>
            </w:r>
          </w:p>
        </w:tc>
        <w:tc>
          <w:tcPr>
            <w:tcW w:w="1275" w:type="dxa"/>
            <w:shd w:val="clear" w:color="auto" w:fill="92D050"/>
          </w:tcPr>
          <w:p w14:paraId="6BE38D39"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1</w:t>
            </w:r>
          </w:p>
        </w:tc>
        <w:tc>
          <w:tcPr>
            <w:tcW w:w="1471" w:type="dxa"/>
            <w:shd w:val="clear" w:color="auto" w:fill="92D050"/>
          </w:tcPr>
          <w:p w14:paraId="13ADA425"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2</w:t>
            </w:r>
          </w:p>
        </w:tc>
        <w:tc>
          <w:tcPr>
            <w:tcW w:w="1506" w:type="dxa"/>
            <w:shd w:val="clear" w:color="auto" w:fill="92D050"/>
          </w:tcPr>
          <w:p w14:paraId="077ECA3B"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3</w:t>
            </w:r>
          </w:p>
        </w:tc>
        <w:tc>
          <w:tcPr>
            <w:tcW w:w="1418" w:type="dxa"/>
            <w:shd w:val="clear" w:color="auto" w:fill="92D050"/>
          </w:tcPr>
          <w:p w14:paraId="2620E20C"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4</w:t>
            </w:r>
          </w:p>
        </w:tc>
        <w:tc>
          <w:tcPr>
            <w:tcW w:w="1701" w:type="dxa"/>
            <w:shd w:val="clear" w:color="auto" w:fill="FBD4B4" w:themeFill="accent6" w:themeFillTint="66"/>
          </w:tcPr>
          <w:p w14:paraId="568CAB11"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5</w:t>
            </w:r>
          </w:p>
        </w:tc>
      </w:tr>
      <w:tr w:rsidR="00C3337F" w:rsidRPr="00216D93" w14:paraId="0F86CC6C" w14:textId="77777777" w:rsidTr="00FD207C">
        <w:tc>
          <w:tcPr>
            <w:tcW w:w="2738" w:type="dxa"/>
          </w:tcPr>
          <w:p w14:paraId="1FB976C1"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2 First Aid</w:t>
            </w:r>
          </w:p>
        </w:tc>
        <w:tc>
          <w:tcPr>
            <w:tcW w:w="1275" w:type="dxa"/>
            <w:shd w:val="clear" w:color="auto" w:fill="92D050"/>
          </w:tcPr>
          <w:p w14:paraId="290D7B7E"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2</w:t>
            </w:r>
          </w:p>
        </w:tc>
        <w:tc>
          <w:tcPr>
            <w:tcW w:w="1471" w:type="dxa"/>
            <w:shd w:val="clear" w:color="auto" w:fill="92D050"/>
          </w:tcPr>
          <w:p w14:paraId="05475F27"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4</w:t>
            </w:r>
          </w:p>
        </w:tc>
        <w:tc>
          <w:tcPr>
            <w:tcW w:w="1506" w:type="dxa"/>
            <w:shd w:val="clear" w:color="auto" w:fill="FBD4B4" w:themeFill="accent6" w:themeFillTint="66"/>
          </w:tcPr>
          <w:p w14:paraId="1E1A0E7F"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6</w:t>
            </w:r>
          </w:p>
        </w:tc>
        <w:tc>
          <w:tcPr>
            <w:tcW w:w="1418" w:type="dxa"/>
            <w:shd w:val="clear" w:color="auto" w:fill="FBD4B4" w:themeFill="accent6" w:themeFillTint="66"/>
          </w:tcPr>
          <w:p w14:paraId="68AAE1DF"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8</w:t>
            </w:r>
          </w:p>
        </w:tc>
        <w:tc>
          <w:tcPr>
            <w:tcW w:w="1701" w:type="dxa"/>
            <w:shd w:val="clear" w:color="auto" w:fill="E36C0A" w:themeFill="accent6" w:themeFillShade="BF"/>
          </w:tcPr>
          <w:p w14:paraId="7EA809A4"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10</w:t>
            </w:r>
          </w:p>
        </w:tc>
      </w:tr>
      <w:tr w:rsidR="00C3337F" w:rsidRPr="00216D93" w14:paraId="47CB3980" w14:textId="77777777" w:rsidTr="00FD207C">
        <w:tc>
          <w:tcPr>
            <w:tcW w:w="2738" w:type="dxa"/>
          </w:tcPr>
          <w:p w14:paraId="415CF7AB"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3 Medical</w:t>
            </w:r>
          </w:p>
        </w:tc>
        <w:tc>
          <w:tcPr>
            <w:tcW w:w="1275" w:type="dxa"/>
            <w:shd w:val="clear" w:color="auto" w:fill="92D050"/>
          </w:tcPr>
          <w:p w14:paraId="269629F3"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3</w:t>
            </w:r>
          </w:p>
        </w:tc>
        <w:tc>
          <w:tcPr>
            <w:tcW w:w="1471" w:type="dxa"/>
            <w:shd w:val="clear" w:color="auto" w:fill="FBD4B4" w:themeFill="accent6" w:themeFillTint="66"/>
          </w:tcPr>
          <w:p w14:paraId="69D4060C"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6</w:t>
            </w:r>
          </w:p>
        </w:tc>
        <w:tc>
          <w:tcPr>
            <w:tcW w:w="1506" w:type="dxa"/>
            <w:shd w:val="clear" w:color="auto" w:fill="FBD4B4" w:themeFill="accent6" w:themeFillTint="66"/>
          </w:tcPr>
          <w:p w14:paraId="05F8F219"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9</w:t>
            </w:r>
          </w:p>
        </w:tc>
        <w:tc>
          <w:tcPr>
            <w:tcW w:w="1418" w:type="dxa"/>
            <w:shd w:val="clear" w:color="auto" w:fill="E36C0A" w:themeFill="accent6" w:themeFillShade="BF"/>
          </w:tcPr>
          <w:p w14:paraId="3A6C6699"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12</w:t>
            </w:r>
          </w:p>
        </w:tc>
        <w:tc>
          <w:tcPr>
            <w:tcW w:w="1701" w:type="dxa"/>
            <w:shd w:val="clear" w:color="auto" w:fill="E36C0A" w:themeFill="accent6" w:themeFillShade="BF"/>
          </w:tcPr>
          <w:p w14:paraId="6BA8DA4A"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15</w:t>
            </w:r>
          </w:p>
        </w:tc>
      </w:tr>
      <w:tr w:rsidR="00C3337F" w:rsidRPr="00216D93" w14:paraId="0883365D" w14:textId="77777777" w:rsidTr="00FD207C">
        <w:tc>
          <w:tcPr>
            <w:tcW w:w="2738" w:type="dxa"/>
          </w:tcPr>
          <w:p w14:paraId="5A69BDA3"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4 Major</w:t>
            </w:r>
          </w:p>
        </w:tc>
        <w:tc>
          <w:tcPr>
            <w:tcW w:w="1275" w:type="dxa"/>
            <w:shd w:val="clear" w:color="auto" w:fill="92D050"/>
          </w:tcPr>
          <w:p w14:paraId="259D03C3"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4</w:t>
            </w:r>
          </w:p>
        </w:tc>
        <w:tc>
          <w:tcPr>
            <w:tcW w:w="1471" w:type="dxa"/>
            <w:shd w:val="clear" w:color="auto" w:fill="FBD4B4" w:themeFill="accent6" w:themeFillTint="66"/>
          </w:tcPr>
          <w:p w14:paraId="13A618C0"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8</w:t>
            </w:r>
          </w:p>
        </w:tc>
        <w:tc>
          <w:tcPr>
            <w:tcW w:w="1506" w:type="dxa"/>
            <w:shd w:val="clear" w:color="auto" w:fill="E36C0A" w:themeFill="accent6" w:themeFillShade="BF"/>
          </w:tcPr>
          <w:p w14:paraId="6610271C"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12</w:t>
            </w:r>
          </w:p>
        </w:tc>
        <w:tc>
          <w:tcPr>
            <w:tcW w:w="1418" w:type="dxa"/>
            <w:shd w:val="clear" w:color="auto" w:fill="E36C0A" w:themeFill="accent6" w:themeFillShade="BF"/>
          </w:tcPr>
          <w:p w14:paraId="14B94134"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16</w:t>
            </w:r>
          </w:p>
        </w:tc>
        <w:tc>
          <w:tcPr>
            <w:tcW w:w="1701" w:type="dxa"/>
            <w:shd w:val="clear" w:color="auto" w:fill="FF0000"/>
          </w:tcPr>
          <w:p w14:paraId="22072E2D"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20</w:t>
            </w:r>
          </w:p>
        </w:tc>
      </w:tr>
      <w:tr w:rsidR="00C3337F" w:rsidRPr="00216D93" w14:paraId="1C5D99CD" w14:textId="77777777" w:rsidTr="00FD207C">
        <w:tc>
          <w:tcPr>
            <w:tcW w:w="2738" w:type="dxa"/>
          </w:tcPr>
          <w:p w14:paraId="2CC9423D"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5 Fatal</w:t>
            </w:r>
          </w:p>
        </w:tc>
        <w:tc>
          <w:tcPr>
            <w:tcW w:w="1275" w:type="dxa"/>
            <w:shd w:val="clear" w:color="auto" w:fill="FBD4B4" w:themeFill="accent6" w:themeFillTint="66"/>
          </w:tcPr>
          <w:p w14:paraId="3FFED755"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5</w:t>
            </w:r>
          </w:p>
        </w:tc>
        <w:tc>
          <w:tcPr>
            <w:tcW w:w="1471" w:type="dxa"/>
            <w:shd w:val="clear" w:color="auto" w:fill="E36C0A" w:themeFill="accent6" w:themeFillShade="BF"/>
          </w:tcPr>
          <w:p w14:paraId="2E97A20F"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10</w:t>
            </w:r>
          </w:p>
        </w:tc>
        <w:tc>
          <w:tcPr>
            <w:tcW w:w="1506" w:type="dxa"/>
            <w:shd w:val="clear" w:color="auto" w:fill="E36C0A" w:themeFill="accent6" w:themeFillShade="BF"/>
          </w:tcPr>
          <w:p w14:paraId="0A30EC8C"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15</w:t>
            </w:r>
          </w:p>
        </w:tc>
        <w:tc>
          <w:tcPr>
            <w:tcW w:w="1418" w:type="dxa"/>
            <w:shd w:val="clear" w:color="auto" w:fill="FF0000"/>
          </w:tcPr>
          <w:p w14:paraId="11EF7B32"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20</w:t>
            </w:r>
          </w:p>
        </w:tc>
        <w:tc>
          <w:tcPr>
            <w:tcW w:w="1701" w:type="dxa"/>
            <w:shd w:val="clear" w:color="auto" w:fill="FF0000"/>
          </w:tcPr>
          <w:p w14:paraId="2B55F9D1" w14:textId="77777777" w:rsidR="00C3337F" w:rsidRPr="00216D93" w:rsidRDefault="00C3337F" w:rsidP="00FD207C">
            <w:pPr>
              <w:rPr>
                <w:rFonts w:ascii="Aptos Display" w:hAnsi="Aptos Display"/>
                <w:sz w:val="20"/>
                <w:szCs w:val="20"/>
              </w:rPr>
            </w:pPr>
            <w:r w:rsidRPr="00216D93">
              <w:rPr>
                <w:rFonts w:ascii="Aptos Display" w:hAnsi="Aptos Display"/>
                <w:sz w:val="20"/>
                <w:szCs w:val="20"/>
              </w:rPr>
              <w:t>25</w:t>
            </w:r>
          </w:p>
        </w:tc>
      </w:tr>
    </w:tbl>
    <w:p w14:paraId="4DE1FCE7" w14:textId="77777777" w:rsidR="00C3337F" w:rsidRPr="00216D93" w:rsidRDefault="00C3337F" w:rsidP="00C3337F">
      <w:pPr>
        <w:rPr>
          <w:rFonts w:ascii="Aptos Display" w:hAnsi="Aptos Display"/>
          <w:sz w:val="20"/>
          <w:szCs w:val="20"/>
        </w:rPr>
      </w:pPr>
    </w:p>
    <w:p w14:paraId="71B002EE" w14:textId="77777777" w:rsidR="00C3337F" w:rsidRPr="0032387F" w:rsidRDefault="00C3337F" w:rsidP="00C3337F">
      <w:pPr>
        <w:rPr>
          <w:rFonts w:ascii="Aptos Display" w:hAnsi="Aptos Display"/>
          <w:sz w:val="20"/>
          <w:szCs w:val="20"/>
        </w:rPr>
      </w:pPr>
      <w:r w:rsidRPr="00216D93">
        <w:rPr>
          <w:rFonts w:ascii="Aptos Display" w:hAnsi="Aptos Display"/>
          <w:sz w:val="20"/>
          <w:szCs w:val="20"/>
        </w:rPr>
        <w:t>Risk bands: 1–4 Low | 5–9 Medium | 10–16 High | 17–25 Intolerable</w:t>
      </w:r>
    </w:p>
    <w:p w14:paraId="2435CC27" w14:textId="77777777" w:rsidR="00504391" w:rsidRPr="00C3337F" w:rsidRDefault="00000000">
      <w:pPr>
        <w:pStyle w:val="Heading2"/>
        <w:rPr>
          <w:rFonts w:ascii="Aptos Display" w:hAnsi="Aptos Display"/>
          <w:color w:val="auto"/>
          <w:sz w:val="20"/>
          <w:szCs w:val="20"/>
        </w:rPr>
      </w:pPr>
      <w:r w:rsidRPr="00C3337F">
        <w:rPr>
          <w:rFonts w:ascii="Aptos Display" w:hAnsi="Aptos Display"/>
          <w:color w:val="auto"/>
          <w:sz w:val="20"/>
          <w:szCs w:val="20"/>
        </w:rPr>
        <w:t>7. Relevant UK Legislation &amp; Industry Guidance</w:t>
      </w:r>
    </w:p>
    <w:p w14:paraId="3EE5BE59" w14:textId="77777777" w:rsidR="00504391" w:rsidRPr="00C3337F" w:rsidRDefault="00000000" w:rsidP="00C3337F">
      <w:pPr>
        <w:spacing w:after="0"/>
        <w:rPr>
          <w:rFonts w:ascii="Aptos Display" w:hAnsi="Aptos Display"/>
          <w:sz w:val="20"/>
          <w:szCs w:val="20"/>
        </w:rPr>
      </w:pPr>
      <w:r w:rsidRPr="00C3337F">
        <w:rPr>
          <w:rFonts w:ascii="Aptos Display" w:hAnsi="Aptos Display"/>
          <w:sz w:val="20"/>
          <w:szCs w:val="20"/>
        </w:rPr>
        <w:t>Health and Safety at Work etc. Act 1974</w:t>
      </w:r>
    </w:p>
    <w:p w14:paraId="0EC42F6E" w14:textId="77777777" w:rsidR="00504391" w:rsidRPr="00C3337F" w:rsidRDefault="00000000" w:rsidP="00C3337F">
      <w:pPr>
        <w:spacing w:after="0"/>
        <w:rPr>
          <w:rFonts w:ascii="Aptos Display" w:hAnsi="Aptos Display"/>
          <w:sz w:val="20"/>
          <w:szCs w:val="20"/>
        </w:rPr>
      </w:pPr>
      <w:r w:rsidRPr="00C3337F">
        <w:rPr>
          <w:rFonts w:ascii="Aptos Display" w:hAnsi="Aptos Display"/>
          <w:sz w:val="20"/>
          <w:szCs w:val="20"/>
        </w:rPr>
        <w:t>Management of Health and Safety at Work Regulations 1999</w:t>
      </w:r>
    </w:p>
    <w:p w14:paraId="175C534C" w14:textId="77777777" w:rsidR="00504391" w:rsidRPr="00C3337F" w:rsidRDefault="00000000" w:rsidP="00C3337F">
      <w:pPr>
        <w:spacing w:after="0"/>
        <w:rPr>
          <w:rFonts w:ascii="Aptos Display" w:hAnsi="Aptos Display"/>
          <w:sz w:val="20"/>
          <w:szCs w:val="20"/>
        </w:rPr>
      </w:pPr>
      <w:r w:rsidRPr="00C3337F">
        <w:rPr>
          <w:rFonts w:ascii="Aptos Display" w:hAnsi="Aptos Display"/>
          <w:sz w:val="20"/>
          <w:szCs w:val="20"/>
        </w:rPr>
        <w:t>Electricity at Work Regulations 1989</w:t>
      </w:r>
    </w:p>
    <w:p w14:paraId="4BF45743" w14:textId="77777777" w:rsidR="00504391" w:rsidRPr="00C3337F" w:rsidRDefault="00000000" w:rsidP="00C3337F">
      <w:pPr>
        <w:spacing w:after="0"/>
        <w:rPr>
          <w:rFonts w:ascii="Aptos Display" w:hAnsi="Aptos Display"/>
          <w:sz w:val="20"/>
          <w:szCs w:val="20"/>
        </w:rPr>
      </w:pPr>
      <w:r w:rsidRPr="00C3337F">
        <w:rPr>
          <w:rFonts w:ascii="Aptos Display" w:hAnsi="Aptos Display"/>
          <w:sz w:val="20"/>
          <w:szCs w:val="20"/>
        </w:rPr>
        <w:t>Electricity Safety, Quality and Continuity Regulations 2002 (ESQCR)</w:t>
      </w:r>
    </w:p>
    <w:p w14:paraId="77C47835" w14:textId="77777777" w:rsidR="00504391" w:rsidRPr="00C3337F" w:rsidRDefault="00000000" w:rsidP="00C3337F">
      <w:pPr>
        <w:spacing w:after="0"/>
        <w:rPr>
          <w:rFonts w:ascii="Aptos Display" w:hAnsi="Aptos Display"/>
          <w:sz w:val="20"/>
          <w:szCs w:val="20"/>
        </w:rPr>
      </w:pPr>
      <w:r w:rsidRPr="00C3337F">
        <w:rPr>
          <w:rFonts w:ascii="Aptos Display" w:hAnsi="Aptos Display"/>
          <w:sz w:val="20"/>
          <w:szCs w:val="20"/>
        </w:rPr>
        <w:t>Provision and Use of Work Equipment Regulations 1998 (PUWER)</w:t>
      </w:r>
    </w:p>
    <w:p w14:paraId="47448569" w14:textId="77777777" w:rsidR="00504391" w:rsidRPr="00C3337F" w:rsidRDefault="00000000" w:rsidP="00C3337F">
      <w:pPr>
        <w:spacing w:after="0"/>
        <w:rPr>
          <w:rFonts w:ascii="Aptos Display" w:hAnsi="Aptos Display"/>
          <w:sz w:val="20"/>
          <w:szCs w:val="20"/>
        </w:rPr>
      </w:pPr>
      <w:r w:rsidRPr="00C3337F">
        <w:rPr>
          <w:rFonts w:ascii="Aptos Display" w:hAnsi="Aptos Display"/>
          <w:sz w:val="20"/>
          <w:szCs w:val="20"/>
        </w:rPr>
        <w:t>Work at Height Regulations 2005</w:t>
      </w:r>
    </w:p>
    <w:p w14:paraId="2ABEE63C" w14:textId="77777777" w:rsidR="00504391" w:rsidRPr="00C3337F" w:rsidRDefault="00000000" w:rsidP="00C3337F">
      <w:pPr>
        <w:spacing w:after="0"/>
        <w:rPr>
          <w:rFonts w:ascii="Aptos Display" w:hAnsi="Aptos Display"/>
          <w:sz w:val="20"/>
          <w:szCs w:val="20"/>
        </w:rPr>
      </w:pPr>
      <w:r w:rsidRPr="00C3337F">
        <w:rPr>
          <w:rFonts w:ascii="Aptos Display" w:hAnsi="Aptos Display"/>
          <w:sz w:val="20"/>
          <w:szCs w:val="20"/>
        </w:rPr>
        <w:t>RIDDOR 2013</w:t>
      </w:r>
    </w:p>
    <w:p w14:paraId="78936482" w14:textId="77777777" w:rsidR="00504391" w:rsidRPr="00C3337F" w:rsidRDefault="00000000" w:rsidP="00C3337F">
      <w:pPr>
        <w:spacing w:after="0"/>
        <w:rPr>
          <w:rFonts w:ascii="Aptos Display" w:hAnsi="Aptos Display"/>
          <w:sz w:val="20"/>
          <w:szCs w:val="20"/>
        </w:rPr>
      </w:pPr>
      <w:r w:rsidRPr="00C3337F">
        <w:rPr>
          <w:rFonts w:ascii="Aptos Display" w:hAnsi="Aptos Display"/>
          <w:sz w:val="20"/>
          <w:szCs w:val="20"/>
        </w:rPr>
        <w:lastRenderedPageBreak/>
        <w:t>HSE Guidance – Working Near Electricity</w:t>
      </w:r>
    </w:p>
    <w:p w14:paraId="4983D1D4" w14:textId="77777777" w:rsidR="00504391" w:rsidRPr="00C3337F" w:rsidRDefault="00000000" w:rsidP="00C3337F">
      <w:pPr>
        <w:spacing w:after="0"/>
        <w:rPr>
          <w:rFonts w:ascii="Aptos Display" w:hAnsi="Aptos Display"/>
          <w:sz w:val="20"/>
          <w:szCs w:val="20"/>
        </w:rPr>
      </w:pPr>
      <w:r w:rsidRPr="00C3337F">
        <w:rPr>
          <w:rFonts w:ascii="Aptos Display" w:hAnsi="Aptos Display"/>
          <w:sz w:val="20"/>
          <w:szCs w:val="20"/>
        </w:rPr>
        <w:t>ENA Engineering Recommendation G55 – Safe Tree Working in Proximity to Overhead Electric Lines</w:t>
      </w:r>
    </w:p>
    <w:p w14:paraId="61157C91" w14:textId="77777777" w:rsidR="00504391" w:rsidRPr="00C3337F" w:rsidRDefault="00000000" w:rsidP="00C3337F">
      <w:pPr>
        <w:spacing w:after="0"/>
        <w:rPr>
          <w:rFonts w:ascii="Aptos Display" w:hAnsi="Aptos Display"/>
          <w:sz w:val="20"/>
          <w:szCs w:val="20"/>
        </w:rPr>
      </w:pPr>
      <w:r w:rsidRPr="00C3337F">
        <w:rPr>
          <w:rFonts w:ascii="Aptos Display" w:hAnsi="Aptos Display"/>
          <w:sz w:val="20"/>
          <w:szCs w:val="20"/>
        </w:rPr>
        <w:t>ENA G136 – Vegetation Management Near Electricity Equipment</w:t>
      </w:r>
    </w:p>
    <w:p w14:paraId="1058BC9E" w14:textId="77777777" w:rsidR="00504391" w:rsidRPr="00C3337F" w:rsidRDefault="00000000" w:rsidP="00C3337F">
      <w:pPr>
        <w:spacing w:after="0"/>
        <w:rPr>
          <w:rFonts w:ascii="Aptos Display" w:hAnsi="Aptos Display"/>
          <w:sz w:val="20"/>
          <w:szCs w:val="20"/>
        </w:rPr>
      </w:pPr>
      <w:r w:rsidRPr="00C3337F">
        <w:rPr>
          <w:rFonts w:ascii="Aptos Display" w:hAnsi="Aptos Display"/>
          <w:sz w:val="20"/>
          <w:szCs w:val="20"/>
        </w:rPr>
        <w:t>FISA 802 – Emergency Planning</w:t>
      </w:r>
    </w:p>
    <w:p w14:paraId="3748A921" w14:textId="77777777" w:rsidR="00504391" w:rsidRPr="00C3337F" w:rsidRDefault="00000000" w:rsidP="00C3337F">
      <w:pPr>
        <w:spacing w:after="0"/>
        <w:rPr>
          <w:rFonts w:ascii="Aptos Display" w:hAnsi="Aptos Display"/>
          <w:sz w:val="20"/>
          <w:szCs w:val="20"/>
        </w:rPr>
      </w:pPr>
      <w:r w:rsidRPr="00C3337F">
        <w:rPr>
          <w:rFonts w:ascii="Aptos Display" w:hAnsi="Aptos Display"/>
          <w:sz w:val="20"/>
          <w:szCs w:val="20"/>
        </w:rPr>
        <w:t>Utility Arboriculture (UA) Competence Standards where applicable</w:t>
      </w:r>
    </w:p>
    <w:p w14:paraId="798D2583" w14:textId="77777777" w:rsidR="00504391" w:rsidRPr="00C3337F" w:rsidRDefault="00000000">
      <w:pPr>
        <w:pStyle w:val="Heading2"/>
        <w:rPr>
          <w:rFonts w:ascii="Aptos Display" w:hAnsi="Aptos Display"/>
          <w:color w:val="auto"/>
          <w:sz w:val="20"/>
          <w:szCs w:val="20"/>
        </w:rPr>
      </w:pPr>
      <w:r w:rsidRPr="00C3337F">
        <w:rPr>
          <w:rFonts w:ascii="Aptos Display" w:hAnsi="Aptos Display"/>
          <w:color w:val="auto"/>
          <w:sz w:val="20"/>
          <w:szCs w:val="20"/>
        </w:rPr>
        <w:t>8. Hazards &amp; Control Measures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1"/>
        <w:gridCol w:w="1549"/>
        <w:gridCol w:w="2114"/>
        <w:gridCol w:w="837"/>
        <w:gridCol w:w="859"/>
        <w:gridCol w:w="1127"/>
        <w:gridCol w:w="3792"/>
        <w:gridCol w:w="1361"/>
      </w:tblGrid>
      <w:tr w:rsidR="00C3337F" w:rsidRPr="00C3337F" w14:paraId="6D931D53" w14:textId="77777777" w:rsidTr="00C3337F">
        <w:trPr>
          <w:jc w:val="center"/>
        </w:trPr>
        <w:tc>
          <w:tcPr>
            <w:tcW w:w="1311" w:type="dxa"/>
            <w:shd w:val="clear" w:color="auto" w:fill="D9D9D9" w:themeFill="background1" w:themeFillShade="D9"/>
          </w:tcPr>
          <w:p w14:paraId="36E4FA37" w14:textId="77777777" w:rsidR="00504391" w:rsidRPr="00C3337F" w:rsidRDefault="00000000">
            <w:pPr>
              <w:rPr>
                <w:rFonts w:ascii="Aptos Display" w:hAnsi="Aptos Display"/>
                <w:b/>
                <w:bCs/>
                <w:sz w:val="20"/>
                <w:szCs w:val="20"/>
              </w:rPr>
            </w:pPr>
            <w:r w:rsidRPr="00C3337F">
              <w:rPr>
                <w:rFonts w:ascii="Aptos Display" w:hAnsi="Aptos Display"/>
                <w:b/>
                <w:bCs/>
                <w:sz w:val="20"/>
                <w:szCs w:val="20"/>
              </w:rPr>
              <w:t>Hazard</w:t>
            </w:r>
          </w:p>
        </w:tc>
        <w:tc>
          <w:tcPr>
            <w:tcW w:w="1555" w:type="dxa"/>
            <w:shd w:val="clear" w:color="auto" w:fill="D9D9D9" w:themeFill="background1" w:themeFillShade="D9"/>
          </w:tcPr>
          <w:p w14:paraId="095FF1EA" w14:textId="77777777" w:rsidR="00504391" w:rsidRPr="00C3337F" w:rsidRDefault="00000000">
            <w:pPr>
              <w:rPr>
                <w:rFonts w:ascii="Aptos Display" w:hAnsi="Aptos Display"/>
                <w:b/>
                <w:bCs/>
                <w:sz w:val="20"/>
                <w:szCs w:val="20"/>
              </w:rPr>
            </w:pPr>
            <w:r w:rsidRPr="00C3337F">
              <w:rPr>
                <w:rFonts w:ascii="Aptos Display" w:hAnsi="Aptos Display"/>
                <w:b/>
                <w:bCs/>
                <w:sz w:val="20"/>
                <w:szCs w:val="20"/>
              </w:rPr>
              <w:t>Persons at Risk</w:t>
            </w:r>
          </w:p>
        </w:tc>
        <w:tc>
          <w:tcPr>
            <w:tcW w:w="2127" w:type="dxa"/>
            <w:shd w:val="clear" w:color="auto" w:fill="D9D9D9" w:themeFill="background1" w:themeFillShade="D9"/>
          </w:tcPr>
          <w:p w14:paraId="40D060FE" w14:textId="77777777" w:rsidR="00504391" w:rsidRPr="00C3337F" w:rsidRDefault="00000000">
            <w:pPr>
              <w:rPr>
                <w:rFonts w:ascii="Aptos Display" w:hAnsi="Aptos Display"/>
                <w:b/>
                <w:bCs/>
                <w:sz w:val="20"/>
                <w:szCs w:val="20"/>
              </w:rPr>
            </w:pPr>
            <w:r w:rsidRPr="00C3337F">
              <w:rPr>
                <w:rFonts w:ascii="Aptos Display" w:hAnsi="Aptos Display"/>
                <w:b/>
                <w:bCs/>
                <w:sz w:val="20"/>
                <w:szCs w:val="20"/>
              </w:rPr>
              <w:t>How Harm May Occur</w:t>
            </w:r>
          </w:p>
        </w:tc>
        <w:tc>
          <w:tcPr>
            <w:tcW w:w="839" w:type="dxa"/>
            <w:shd w:val="clear" w:color="auto" w:fill="D9D9D9" w:themeFill="background1" w:themeFillShade="D9"/>
          </w:tcPr>
          <w:p w14:paraId="1525D8F4" w14:textId="77777777" w:rsidR="00504391" w:rsidRPr="00C3337F" w:rsidRDefault="00000000">
            <w:pPr>
              <w:rPr>
                <w:rFonts w:ascii="Aptos Display" w:hAnsi="Aptos Display"/>
                <w:b/>
                <w:bCs/>
                <w:sz w:val="20"/>
                <w:szCs w:val="20"/>
              </w:rPr>
            </w:pPr>
            <w:r w:rsidRPr="00C3337F">
              <w:rPr>
                <w:rFonts w:ascii="Aptos Display" w:hAnsi="Aptos Display"/>
                <w:b/>
                <w:bCs/>
                <w:sz w:val="20"/>
                <w:szCs w:val="20"/>
              </w:rPr>
              <w:t>Initial L</w:t>
            </w:r>
          </w:p>
        </w:tc>
        <w:tc>
          <w:tcPr>
            <w:tcW w:w="862" w:type="dxa"/>
            <w:shd w:val="clear" w:color="auto" w:fill="D9D9D9" w:themeFill="background1" w:themeFillShade="D9"/>
          </w:tcPr>
          <w:p w14:paraId="6800B299" w14:textId="77777777" w:rsidR="00504391" w:rsidRPr="00C3337F" w:rsidRDefault="00000000">
            <w:pPr>
              <w:rPr>
                <w:rFonts w:ascii="Aptos Display" w:hAnsi="Aptos Display"/>
                <w:b/>
                <w:bCs/>
                <w:sz w:val="20"/>
                <w:szCs w:val="20"/>
              </w:rPr>
            </w:pPr>
            <w:r w:rsidRPr="00C3337F">
              <w:rPr>
                <w:rFonts w:ascii="Aptos Display" w:hAnsi="Aptos Display"/>
                <w:b/>
                <w:bCs/>
                <w:sz w:val="20"/>
                <w:szCs w:val="20"/>
              </w:rPr>
              <w:t>Initial S</w:t>
            </w:r>
          </w:p>
        </w:tc>
        <w:tc>
          <w:tcPr>
            <w:tcW w:w="1134" w:type="dxa"/>
            <w:shd w:val="clear" w:color="auto" w:fill="D9D9D9" w:themeFill="background1" w:themeFillShade="D9"/>
          </w:tcPr>
          <w:p w14:paraId="7DD08CFE" w14:textId="77777777" w:rsidR="00504391" w:rsidRPr="00C3337F" w:rsidRDefault="00000000">
            <w:pPr>
              <w:rPr>
                <w:rFonts w:ascii="Aptos Display" w:hAnsi="Aptos Display"/>
                <w:b/>
                <w:bCs/>
                <w:sz w:val="20"/>
                <w:szCs w:val="20"/>
              </w:rPr>
            </w:pPr>
            <w:r w:rsidRPr="00C3337F">
              <w:rPr>
                <w:rFonts w:ascii="Aptos Display" w:hAnsi="Aptos Display"/>
                <w:b/>
                <w:bCs/>
                <w:sz w:val="20"/>
                <w:szCs w:val="20"/>
              </w:rPr>
              <w:t>Initial L×S</w:t>
            </w:r>
          </w:p>
        </w:tc>
        <w:tc>
          <w:tcPr>
            <w:tcW w:w="3827" w:type="dxa"/>
            <w:shd w:val="clear" w:color="auto" w:fill="D9D9D9" w:themeFill="background1" w:themeFillShade="D9"/>
          </w:tcPr>
          <w:p w14:paraId="44BDDE50" w14:textId="77777777" w:rsidR="00504391" w:rsidRPr="00C3337F" w:rsidRDefault="00000000">
            <w:pPr>
              <w:rPr>
                <w:rFonts w:ascii="Aptos Display" w:hAnsi="Aptos Display"/>
                <w:b/>
                <w:bCs/>
                <w:sz w:val="20"/>
                <w:szCs w:val="20"/>
              </w:rPr>
            </w:pPr>
            <w:r w:rsidRPr="00C3337F">
              <w:rPr>
                <w:rFonts w:ascii="Aptos Display" w:hAnsi="Aptos Display"/>
                <w:b/>
                <w:bCs/>
                <w:sz w:val="20"/>
                <w:szCs w:val="20"/>
              </w:rPr>
              <w:t>Control Measures (Detailed)</w:t>
            </w:r>
          </w:p>
        </w:tc>
        <w:tc>
          <w:tcPr>
            <w:tcW w:w="1367" w:type="dxa"/>
            <w:shd w:val="clear" w:color="auto" w:fill="D9D9D9" w:themeFill="background1" w:themeFillShade="D9"/>
          </w:tcPr>
          <w:p w14:paraId="43068E6F" w14:textId="77777777" w:rsidR="00504391" w:rsidRPr="00C3337F" w:rsidRDefault="00000000">
            <w:pPr>
              <w:rPr>
                <w:rFonts w:ascii="Aptos Display" w:hAnsi="Aptos Display"/>
                <w:b/>
                <w:bCs/>
                <w:sz w:val="20"/>
                <w:szCs w:val="20"/>
              </w:rPr>
            </w:pPr>
            <w:r w:rsidRPr="00C3337F">
              <w:rPr>
                <w:rFonts w:ascii="Aptos Display" w:hAnsi="Aptos Display"/>
                <w:b/>
                <w:bCs/>
                <w:sz w:val="20"/>
                <w:szCs w:val="20"/>
              </w:rPr>
              <w:t>Residual L×S</w:t>
            </w:r>
          </w:p>
        </w:tc>
      </w:tr>
      <w:tr w:rsidR="00C3337F" w:rsidRPr="00C3337F" w14:paraId="63266A45" w14:textId="77777777" w:rsidTr="00C3337F">
        <w:trPr>
          <w:jc w:val="center"/>
        </w:trPr>
        <w:tc>
          <w:tcPr>
            <w:tcW w:w="1311" w:type="dxa"/>
          </w:tcPr>
          <w:p w14:paraId="3FD8F3A9" w14:textId="77777777" w:rsidR="00504391" w:rsidRPr="00C3337F" w:rsidRDefault="00000000">
            <w:pPr>
              <w:rPr>
                <w:rFonts w:ascii="Aptos Display" w:hAnsi="Aptos Display"/>
                <w:sz w:val="20"/>
                <w:szCs w:val="20"/>
              </w:rPr>
            </w:pPr>
            <w:r w:rsidRPr="00C3337F">
              <w:rPr>
                <w:rFonts w:ascii="Aptos Display" w:hAnsi="Aptos Display"/>
                <w:sz w:val="20"/>
                <w:szCs w:val="20"/>
              </w:rPr>
              <w:t>Contact with overhead live electrical conductors</w:t>
            </w:r>
          </w:p>
        </w:tc>
        <w:tc>
          <w:tcPr>
            <w:tcW w:w="1555" w:type="dxa"/>
          </w:tcPr>
          <w:p w14:paraId="010873A3" w14:textId="77777777" w:rsidR="00504391" w:rsidRPr="00C3337F" w:rsidRDefault="00000000">
            <w:pPr>
              <w:rPr>
                <w:rFonts w:ascii="Aptos Display" w:hAnsi="Aptos Display"/>
                <w:sz w:val="20"/>
                <w:szCs w:val="20"/>
              </w:rPr>
            </w:pPr>
            <w:r w:rsidRPr="00C3337F">
              <w:rPr>
                <w:rFonts w:ascii="Aptos Display" w:hAnsi="Aptos Display"/>
                <w:sz w:val="20"/>
                <w:szCs w:val="20"/>
              </w:rPr>
              <w:t>Operatives, public</w:t>
            </w:r>
          </w:p>
        </w:tc>
        <w:tc>
          <w:tcPr>
            <w:tcW w:w="2127" w:type="dxa"/>
          </w:tcPr>
          <w:p w14:paraId="3C48F481" w14:textId="77777777" w:rsidR="00504391" w:rsidRPr="00C3337F" w:rsidRDefault="00000000">
            <w:pPr>
              <w:rPr>
                <w:rFonts w:ascii="Aptos Display" w:hAnsi="Aptos Display"/>
                <w:sz w:val="20"/>
                <w:szCs w:val="20"/>
              </w:rPr>
            </w:pPr>
            <w:r w:rsidRPr="00C3337F">
              <w:rPr>
                <w:rFonts w:ascii="Aptos Display" w:hAnsi="Aptos Display"/>
                <w:sz w:val="20"/>
                <w:szCs w:val="20"/>
              </w:rPr>
              <w:t>Electric shock, arc flash, fatal injury</w:t>
            </w:r>
          </w:p>
        </w:tc>
        <w:tc>
          <w:tcPr>
            <w:tcW w:w="839" w:type="dxa"/>
          </w:tcPr>
          <w:p w14:paraId="55D8CCDC" w14:textId="77777777" w:rsidR="00504391" w:rsidRPr="00C3337F" w:rsidRDefault="00000000">
            <w:pPr>
              <w:rPr>
                <w:rFonts w:ascii="Aptos Display" w:hAnsi="Aptos Display"/>
                <w:sz w:val="20"/>
                <w:szCs w:val="20"/>
              </w:rPr>
            </w:pPr>
            <w:r w:rsidRPr="00C3337F">
              <w:rPr>
                <w:rFonts w:ascii="Aptos Display" w:hAnsi="Aptos Display"/>
                <w:sz w:val="20"/>
                <w:szCs w:val="20"/>
              </w:rPr>
              <w:t>4</w:t>
            </w:r>
          </w:p>
        </w:tc>
        <w:tc>
          <w:tcPr>
            <w:tcW w:w="862" w:type="dxa"/>
          </w:tcPr>
          <w:p w14:paraId="7937EA9C" w14:textId="77777777" w:rsidR="00504391" w:rsidRPr="00C3337F" w:rsidRDefault="00000000">
            <w:pPr>
              <w:rPr>
                <w:rFonts w:ascii="Aptos Display" w:hAnsi="Aptos Display"/>
                <w:sz w:val="20"/>
                <w:szCs w:val="20"/>
              </w:rPr>
            </w:pPr>
            <w:r w:rsidRPr="00C3337F">
              <w:rPr>
                <w:rFonts w:ascii="Aptos Display" w:hAnsi="Aptos Display"/>
                <w:sz w:val="20"/>
                <w:szCs w:val="20"/>
              </w:rPr>
              <w:t>5</w:t>
            </w:r>
          </w:p>
        </w:tc>
        <w:tc>
          <w:tcPr>
            <w:tcW w:w="1134" w:type="dxa"/>
            <w:shd w:val="clear" w:color="auto" w:fill="FF0000"/>
          </w:tcPr>
          <w:p w14:paraId="713068F1" w14:textId="77777777" w:rsidR="00504391" w:rsidRPr="00C3337F" w:rsidRDefault="00000000">
            <w:pPr>
              <w:rPr>
                <w:rFonts w:ascii="Aptos Display" w:hAnsi="Aptos Display"/>
                <w:sz w:val="20"/>
                <w:szCs w:val="20"/>
              </w:rPr>
            </w:pPr>
            <w:r w:rsidRPr="00C3337F">
              <w:rPr>
                <w:rFonts w:ascii="Aptos Display" w:hAnsi="Aptos Display"/>
                <w:sz w:val="20"/>
                <w:szCs w:val="20"/>
              </w:rPr>
              <w:t>20</w:t>
            </w:r>
          </w:p>
        </w:tc>
        <w:tc>
          <w:tcPr>
            <w:tcW w:w="3827" w:type="dxa"/>
          </w:tcPr>
          <w:p w14:paraId="6936D292" w14:textId="2DF6C0F4" w:rsidR="00504391" w:rsidRPr="00C3337F" w:rsidRDefault="00000000">
            <w:pPr>
              <w:rPr>
                <w:rFonts w:ascii="Aptos Display" w:hAnsi="Aptos Display"/>
                <w:sz w:val="20"/>
                <w:szCs w:val="20"/>
              </w:rPr>
            </w:pPr>
            <w:r w:rsidRPr="00C3337F">
              <w:rPr>
                <w:rFonts w:ascii="Aptos Display" w:hAnsi="Aptos Display"/>
                <w:sz w:val="20"/>
                <w:szCs w:val="20"/>
              </w:rPr>
              <w:t>Identify voltage and ownership of line prior to works; maintain minimum approach distances; liaise with DNO; obtain shutdown or isolation where required; only UA-qualified personnel to undertake proximity works; no conductive tools within exclusion zone; stop work if distance cannot be maintained.</w:t>
            </w:r>
            <w:r w:rsidR="007F3C66">
              <w:t xml:space="preserve"> </w:t>
            </w:r>
            <w:r w:rsidR="007F3C66" w:rsidRPr="007F3C66">
              <w:rPr>
                <w:rFonts w:ascii="Aptos Display" w:hAnsi="Aptos Display"/>
                <w:sz w:val="20"/>
                <w:szCs w:val="20"/>
              </w:rPr>
              <w:t xml:space="preserve">Minimum approach distances in accordance with ENA G55 and DNO specification must be </w:t>
            </w:r>
            <w:proofErr w:type="gramStart"/>
            <w:r w:rsidR="007F3C66" w:rsidRPr="007F3C66">
              <w:rPr>
                <w:rFonts w:ascii="Aptos Display" w:hAnsi="Aptos Display"/>
                <w:sz w:val="20"/>
                <w:szCs w:val="20"/>
              </w:rPr>
              <w:t>observed at all times</w:t>
            </w:r>
            <w:proofErr w:type="gramEnd"/>
          </w:p>
        </w:tc>
        <w:tc>
          <w:tcPr>
            <w:tcW w:w="1367" w:type="dxa"/>
            <w:shd w:val="clear" w:color="auto" w:fill="FDE9D9" w:themeFill="accent6" w:themeFillTint="33"/>
          </w:tcPr>
          <w:p w14:paraId="77390FF7" w14:textId="77777777" w:rsidR="00504391" w:rsidRPr="00C3337F" w:rsidRDefault="00000000">
            <w:pPr>
              <w:rPr>
                <w:rFonts w:ascii="Aptos Display" w:hAnsi="Aptos Display"/>
                <w:sz w:val="20"/>
                <w:szCs w:val="20"/>
              </w:rPr>
            </w:pPr>
            <w:r w:rsidRPr="00C3337F">
              <w:rPr>
                <w:rFonts w:ascii="Aptos Display" w:hAnsi="Aptos Display"/>
                <w:sz w:val="20"/>
                <w:szCs w:val="20"/>
              </w:rPr>
              <w:t>5</w:t>
            </w:r>
          </w:p>
        </w:tc>
      </w:tr>
      <w:tr w:rsidR="00C3337F" w:rsidRPr="00C3337F" w14:paraId="48EF5308" w14:textId="77777777" w:rsidTr="00C3337F">
        <w:trPr>
          <w:jc w:val="center"/>
        </w:trPr>
        <w:tc>
          <w:tcPr>
            <w:tcW w:w="1311" w:type="dxa"/>
          </w:tcPr>
          <w:p w14:paraId="53C7B65A" w14:textId="77777777" w:rsidR="00504391" w:rsidRPr="00C3337F" w:rsidRDefault="00000000">
            <w:pPr>
              <w:rPr>
                <w:rFonts w:ascii="Aptos Display" w:hAnsi="Aptos Display"/>
                <w:sz w:val="20"/>
                <w:szCs w:val="20"/>
              </w:rPr>
            </w:pPr>
            <w:r w:rsidRPr="00C3337F">
              <w:rPr>
                <w:rFonts w:ascii="Aptos Display" w:hAnsi="Aptos Display"/>
                <w:sz w:val="20"/>
                <w:szCs w:val="20"/>
              </w:rPr>
              <w:t>Work within substations or secure compounds</w:t>
            </w:r>
          </w:p>
        </w:tc>
        <w:tc>
          <w:tcPr>
            <w:tcW w:w="1555" w:type="dxa"/>
          </w:tcPr>
          <w:p w14:paraId="2FAB7A01" w14:textId="77777777" w:rsidR="00504391" w:rsidRPr="00C3337F" w:rsidRDefault="00000000">
            <w:pPr>
              <w:rPr>
                <w:rFonts w:ascii="Aptos Display" w:hAnsi="Aptos Display"/>
                <w:sz w:val="20"/>
                <w:szCs w:val="20"/>
              </w:rPr>
            </w:pPr>
            <w:r w:rsidRPr="00C3337F">
              <w:rPr>
                <w:rFonts w:ascii="Aptos Display" w:hAnsi="Aptos Display"/>
                <w:sz w:val="20"/>
                <w:szCs w:val="20"/>
              </w:rPr>
              <w:t>Operatives</w:t>
            </w:r>
          </w:p>
        </w:tc>
        <w:tc>
          <w:tcPr>
            <w:tcW w:w="2127" w:type="dxa"/>
          </w:tcPr>
          <w:p w14:paraId="60745400" w14:textId="77777777" w:rsidR="00504391" w:rsidRPr="00C3337F" w:rsidRDefault="00000000">
            <w:pPr>
              <w:rPr>
                <w:rFonts w:ascii="Aptos Display" w:hAnsi="Aptos Display"/>
                <w:sz w:val="20"/>
                <w:szCs w:val="20"/>
              </w:rPr>
            </w:pPr>
            <w:r w:rsidRPr="00C3337F">
              <w:rPr>
                <w:rFonts w:ascii="Aptos Display" w:hAnsi="Aptos Display"/>
                <w:sz w:val="20"/>
                <w:szCs w:val="20"/>
              </w:rPr>
              <w:t>Electric shock, restricted escape, unauthorised access</w:t>
            </w:r>
          </w:p>
        </w:tc>
        <w:tc>
          <w:tcPr>
            <w:tcW w:w="839" w:type="dxa"/>
          </w:tcPr>
          <w:p w14:paraId="69C76375" w14:textId="77777777" w:rsidR="00504391" w:rsidRPr="00C3337F" w:rsidRDefault="00000000">
            <w:pPr>
              <w:rPr>
                <w:rFonts w:ascii="Aptos Display" w:hAnsi="Aptos Display"/>
                <w:sz w:val="20"/>
                <w:szCs w:val="20"/>
              </w:rPr>
            </w:pPr>
            <w:r w:rsidRPr="00C3337F">
              <w:rPr>
                <w:rFonts w:ascii="Aptos Display" w:hAnsi="Aptos Display"/>
                <w:sz w:val="20"/>
                <w:szCs w:val="20"/>
              </w:rPr>
              <w:t>3</w:t>
            </w:r>
          </w:p>
        </w:tc>
        <w:tc>
          <w:tcPr>
            <w:tcW w:w="862" w:type="dxa"/>
          </w:tcPr>
          <w:p w14:paraId="213F6914" w14:textId="77777777" w:rsidR="00504391" w:rsidRPr="00C3337F" w:rsidRDefault="00000000">
            <w:pPr>
              <w:rPr>
                <w:rFonts w:ascii="Aptos Display" w:hAnsi="Aptos Display"/>
                <w:sz w:val="20"/>
                <w:szCs w:val="20"/>
              </w:rPr>
            </w:pPr>
            <w:r w:rsidRPr="00C3337F">
              <w:rPr>
                <w:rFonts w:ascii="Aptos Display" w:hAnsi="Aptos Display"/>
                <w:sz w:val="20"/>
                <w:szCs w:val="20"/>
              </w:rPr>
              <w:t>5</w:t>
            </w:r>
          </w:p>
        </w:tc>
        <w:tc>
          <w:tcPr>
            <w:tcW w:w="1134" w:type="dxa"/>
            <w:shd w:val="clear" w:color="auto" w:fill="E36C0A" w:themeFill="accent6" w:themeFillShade="BF"/>
          </w:tcPr>
          <w:p w14:paraId="18AEFB7C" w14:textId="77777777" w:rsidR="00504391" w:rsidRPr="00C3337F" w:rsidRDefault="00000000">
            <w:pPr>
              <w:rPr>
                <w:rFonts w:ascii="Aptos Display" w:hAnsi="Aptos Display"/>
                <w:sz w:val="20"/>
                <w:szCs w:val="20"/>
              </w:rPr>
            </w:pPr>
            <w:r w:rsidRPr="00C3337F">
              <w:rPr>
                <w:rFonts w:ascii="Aptos Display" w:hAnsi="Aptos Display"/>
                <w:sz w:val="20"/>
                <w:szCs w:val="20"/>
              </w:rPr>
              <w:t>15</w:t>
            </w:r>
          </w:p>
        </w:tc>
        <w:tc>
          <w:tcPr>
            <w:tcW w:w="3827" w:type="dxa"/>
          </w:tcPr>
          <w:p w14:paraId="0BF28803" w14:textId="77777777" w:rsidR="00504391" w:rsidRPr="00C3337F" w:rsidRDefault="00000000">
            <w:pPr>
              <w:rPr>
                <w:rFonts w:ascii="Aptos Display" w:hAnsi="Aptos Display"/>
                <w:sz w:val="20"/>
                <w:szCs w:val="20"/>
              </w:rPr>
            </w:pPr>
            <w:r w:rsidRPr="00C3337F">
              <w:rPr>
                <w:rFonts w:ascii="Aptos Display" w:hAnsi="Aptos Display"/>
                <w:sz w:val="20"/>
                <w:szCs w:val="20"/>
              </w:rPr>
              <w:t>Access only with formal permit; induction by Network Operator; follow site-specific rules; maintain safe distances from live apparatus; no unauthorised personnel entry; secure gates maintained.</w:t>
            </w:r>
          </w:p>
        </w:tc>
        <w:tc>
          <w:tcPr>
            <w:tcW w:w="1367" w:type="dxa"/>
            <w:shd w:val="clear" w:color="auto" w:fill="92D050"/>
          </w:tcPr>
          <w:p w14:paraId="725884E6" w14:textId="77777777" w:rsidR="00504391" w:rsidRPr="00C3337F" w:rsidRDefault="00000000">
            <w:pPr>
              <w:rPr>
                <w:rFonts w:ascii="Aptos Display" w:hAnsi="Aptos Display"/>
                <w:sz w:val="20"/>
                <w:szCs w:val="20"/>
              </w:rPr>
            </w:pPr>
            <w:r w:rsidRPr="00C3337F">
              <w:rPr>
                <w:rFonts w:ascii="Aptos Display" w:hAnsi="Aptos Display"/>
                <w:sz w:val="20"/>
                <w:szCs w:val="20"/>
              </w:rPr>
              <w:t>4</w:t>
            </w:r>
          </w:p>
        </w:tc>
      </w:tr>
      <w:tr w:rsidR="00C3337F" w:rsidRPr="00C3337F" w14:paraId="5EF3BC96" w14:textId="77777777" w:rsidTr="00C3337F">
        <w:trPr>
          <w:jc w:val="center"/>
        </w:trPr>
        <w:tc>
          <w:tcPr>
            <w:tcW w:w="1311" w:type="dxa"/>
          </w:tcPr>
          <w:p w14:paraId="20512DE7" w14:textId="77777777" w:rsidR="00504391" w:rsidRPr="00C3337F" w:rsidRDefault="00000000">
            <w:pPr>
              <w:rPr>
                <w:rFonts w:ascii="Aptos Display" w:hAnsi="Aptos Display"/>
                <w:sz w:val="20"/>
                <w:szCs w:val="20"/>
              </w:rPr>
            </w:pPr>
            <w:r w:rsidRPr="00C3337F">
              <w:rPr>
                <w:rFonts w:ascii="Aptos Display" w:hAnsi="Aptos Display"/>
                <w:sz w:val="20"/>
                <w:szCs w:val="20"/>
              </w:rPr>
              <w:t>Underground electrical cables</w:t>
            </w:r>
          </w:p>
        </w:tc>
        <w:tc>
          <w:tcPr>
            <w:tcW w:w="1555" w:type="dxa"/>
          </w:tcPr>
          <w:p w14:paraId="655AC225" w14:textId="77777777" w:rsidR="00504391" w:rsidRPr="00C3337F" w:rsidRDefault="00000000">
            <w:pPr>
              <w:rPr>
                <w:rFonts w:ascii="Aptos Display" w:hAnsi="Aptos Display"/>
                <w:sz w:val="20"/>
                <w:szCs w:val="20"/>
              </w:rPr>
            </w:pPr>
            <w:r w:rsidRPr="00C3337F">
              <w:rPr>
                <w:rFonts w:ascii="Aptos Display" w:hAnsi="Aptos Display"/>
                <w:sz w:val="20"/>
                <w:szCs w:val="20"/>
              </w:rPr>
              <w:t>Operatives</w:t>
            </w:r>
          </w:p>
        </w:tc>
        <w:tc>
          <w:tcPr>
            <w:tcW w:w="2127" w:type="dxa"/>
          </w:tcPr>
          <w:p w14:paraId="65D6ED5D" w14:textId="77777777" w:rsidR="00504391" w:rsidRPr="00C3337F" w:rsidRDefault="00000000">
            <w:pPr>
              <w:rPr>
                <w:rFonts w:ascii="Aptos Display" w:hAnsi="Aptos Display"/>
                <w:sz w:val="20"/>
                <w:szCs w:val="20"/>
              </w:rPr>
            </w:pPr>
            <w:r w:rsidRPr="00C3337F">
              <w:rPr>
                <w:rFonts w:ascii="Aptos Display" w:hAnsi="Aptos Display"/>
                <w:sz w:val="20"/>
                <w:szCs w:val="20"/>
              </w:rPr>
              <w:t>Electric shock, explosion, service disruption</w:t>
            </w:r>
          </w:p>
        </w:tc>
        <w:tc>
          <w:tcPr>
            <w:tcW w:w="839" w:type="dxa"/>
          </w:tcPr>
          <w:p w14:paraId="015D0685" w14:textId="77777777" w:rsidR="00504391" w:rsidRPr="00C3337F" w:rsidRDefault="00000000">
            <w:pPr>
              <w:rPr>
                <w:rFonts w:ascii="Aptos Display" w:hAnsi="Aptos Display"/>
                <w:sz w:val="20"/>
                <w:szCs w:val="20"/>
              </w:rPr>
            </w:pPr>
            <w:r w:rsidRPr="00C3337F">
              <w:rPr>
                <w:rFonts w:ascii="Aptos Display" w:hAnsi="Aptos Display"/>
                <w:sz w:val="20"/>
                <w:szCs w:val="20"/>
              </w:rPr>
              <w:t>3</w:t>
            </w:r>
          </w:p>
        </w:tc>
        <w:tc>
          <w:tcPr>
            <w:tcW w:w="862" w:type="dxa"/>
          </w:tcPr>
          <w:p w14:paraId="68CFC7D9" w14:textId="77777777" w:rsidR="00504391" w:rsidRPr="00C3337F" w:rsidRDefault="00000000">
            <w:pPr>
              <w:rPr>
                <w:rFonts w:ascii="Aptos Display" w:hAnsi="Aptos Display"/>
                <w:sz w:val="20"/>
                <w:szCs w:val="20"/>
              </w:rPr>
            </w:pPr>
            <w:r w:rsidRPr="00C3337F">
              <w:rPr>
                <w:rFonts w:ascii="Aptos Display" w:hAnsi="Aptos Display"/>
                <w:sz w:val="20"/>
                <w:szCs w:val="20"/>
              </w:rPr>
              <w:t>5</w:t>
            </w:r>
          </w:p>
        </w:tc>
        <w:tc>
          <w:tcPr>
            <w:tcW w:w="1134" w:type="dxa"/>
            <w:shd w:val="clear" w:color="auto" w:fill="E36C0A" w:themeFill="accent6" w:themeFillShade="BF"/>
          </w:tcPr>
          <w:p w14:paraId="0632BE22" w14:textId="77777777" w:rsidR="00504391" w:rsidRPr="00C3337F" w:rsidRDefault="00000000">
            <w:pPr>
              <w:rPr>
                <w:rFonts w:ascii="Aptos Display" w:hAnsi="Aptos Display"/>
                <w:sz w:val="20"/>
                <w:szCs w:val="20"/>
              </w:rPr>
            </w:pPr>
            <w:r w:rsidRPr="00C3337F">
              <w:rPr>
                <w:rFonts w:ascii="Aptos Display" w:hAnsi="Aptos Display"/>
                <w:sz w:val="20"/>
                <w:szCs w:val="20"/>
              </w:rPr>
              <w:t>15</w:t>
            </w:r>
          </w:p>
        </w:tc>
        <w:tc>
          <w:tcPr>
            <w:tcW w:w="3827" w:type="dxa"/>
          </w:tcPr>
          <w:p w14:paraId="63B4C550" w14:textId="485B3F2F" w:rsidR="00504391" w:rsidRPr="00C3337F" w:rsidRDefault="00000000">
            <w:pPr>
              <w:rPr>
                <w:rFonts w:ascii="Aptos Display" w:hAnsi="Aptos Display"/>
                <w:sz w:val="20"/>
                <w:szCs w:val="20"/>
              </w:rPr>
            </w:pPr>
            <w:r w:rsidRPr="00C3337F">
              <w:rPr>
                <w:rFonts w:ascii="Aptos Display" w:hAnsi="Aptos Display"/>
                <w:sz w:val="20"/>
                <w:szCs w:val="20"/>
              </w:rPr>
              <w:t>Follow HSG47; obtain service plans; CAT &amp; Genny used by trained operator; trial holes by hand; no mechanical excavation until services confirmed; stop work if services unclear.</w:t>
            </w:r>
            <w:r w:rsidR="007F3C66">
              <w:rPr>
                <w:rFonts w:ascii="Aptos Display" w:hAnsi="Aptos Display"/>
                <w:sz w:val="20"/>
                <w:szCs w:val="20"/>
              </w:rPr>
              <w:t xml:space="preserve"> </w:t>
            </w:r>
            <w:r w:rsidR="007F3C66" w:rsidRPr="007F3C66">
              <w:rPr>
                <w:rFonts w:ascii="Aptos Display" w:hAnsi="Aptos Display"/>
                <w:sz w:val="20"/>
                <w:szCs w:val="20"/>
              </w:rPr>
              <w:t>N</w:t>
            </w:r>
            <w:r w:rsidR="007F3C66" w:rsidRPr="007F3C66">
              <w:rPr>
                <w:rFonts w:ascii="Aptos Display" w:hAnsi="Aptos Display"/>
                <w:sz w:val="20"/>
                <w:szCs w:val="20"/>
              </w:rPr>
              <w:t xml:space="preserve">etwork Operator to be consulted </w:t>
            </w:r>
            <w:r w:rsidR="007F3C66" w:rsidRPr="007F3C66">
              <w:rPr>
                <w:rFonts w:ascii="Aptos Display" w:hAnsi="Aptos Display"/>
                <w:sz w:val="20"/>
                <w:szCs w:val="20"/>
              </w:rPr>
              <w:lastRenderedPageBreak/>
              <w:t>where electrical cable exposure is suspected.</w:t>
            </w:r>
          </w:p>
        </w:tc>
        <w:tc>
          <w:tcPr>
            <w:tcW w:w="1367" w:type="dxa"/>
            <w:shd w:val="clear" w:color="auto" w:fill="FDE9D9" w:themeFill="accent6" w:themeFillTint="33"/>
          </w:tcPr>
          <w:p w14:paraId="29027949" w14:textId="77777777" w:rsidR="00504391" w:rsidRPr="00C3337F" w:rsidRDefault="00000000">
            <w:pPr>
              <w:rPr>
                <w:rFonts w:ascii="Aptos Display" w:hAnsi="Aptos Display"/>
                <w:sz w:val="20"/>
                <w:szCs w:val="20"/>
              </w:rPr>
            </w:pPr>
            <w:r w:rsidRPr="00C3337F">
              <w:rPr>
                <w:rFonts w:ascii="Aptos Display" w:hAnsi="Aptos Display"/>
                <w:sz w:val="20"/>
                <w:szCs w:val="20"/>
              </w:rPr>
              <w:lastRenderedPageBreak/>
              <w:t>5</w:t>
            </w:r>
          </w:p>
        </w:tc>
      </w:tr>
      <w:tr w:rsidR="00C3337F" w:rsidRPr="00C3337F" w14:paraId="185719FE" w14:textId="77777777" w:rsidTr="00C3337F">
        <w:trPr>
          <w:jc w:val="center"/>
        </w:trPr>
        <w:tc>
          <w:tcPr>
            <w:tcW w:w="1311" w:type="dxa"/>
          </w:tcPr>
          <w:p w14:paraId="4796A2E1" w14:textId="77777777" w:rsidR="00504391" w:rsidRPr="00C3337F" w:rsidRDefault="00000000">
            <w:pPr>
              <w:rPr>
                <w:rFonts w:ascii="Aptos Display" w:hAnsi="Aptos Display"/>
                <w:sz w:val="20"/>
                <w:szCs w:val="20"/>
              </w:rPr>
            </w:pPr>
            <w:r w:rsidRPr="00C3337F">
              <w:rPr>
                <w:rFonts w:ascii="Aptos Display" w:hAnsi="Aptos Display"/>
                <w:sz w:val="20"/>
                <w:szCs w:val="20"/>
              </w:rPr>
              <w:t>Arc flash risk from indirect contact</w:t>
            </w:r>
          </w:p>
        </w:tc>
        <w:tc>
          <w:tcPr>
            <w:tcW w:w="1555" w:type="dxa"/>
          </w:tcPr>
          <w:p w14:paraId="78F36A27" w14:textId="77777777" w:rsidR="00504391" w:rsidRPr="00C3337F" w:rsidRDefault="00000000">
            <w:pPr>
              <w:rPr>
                <w:rFonts w:ascii="Aptos Display" w:hAnsi="Aptos Display"/>
                <w:sz w:val="20"/>
                <w:szCs w:val="20"/>
              </w:rPr>
            </w:pPr>
            <w:r w:rsidRPr="00C3337F">
              <w:rPr>
                <w:rFonts w:ascii="Aptos Display" w:hAnsi="Aptos Display"/>
                <w:sz w:val="20"/>
                <w:szCs w:val="20"/>
              </w:rPr>
              <w:t>Operatives</w:t>
            </w:r>
          </w:p>
        </w:tc>
        <w:tc>
          <w:tcPr>
            <w:tcW w:w="2127" w:type="dxa"/>
          </w:tcPr>
          <w:p w14:paraId="2D3C40E5" w14:textId="77777777" w:rsidR="00504391" w:rsidRPr="00C3337F" w:rsidRDefault="00000000">
            <w:pPr>
              <w:rPr>
                <w:rFonts w:ascii="Aptos Display" w:hAnsi="Aptos Display"/>
                <w:sz w:val="20"/>
                <w:szCs w:val="20"/>
              </w:rPr>
            </w:pPr>
            <w:r w:rsidRPr="00C3337F">
              <w:rPr>
                <w:rFonts w:ascii="Aptos Display" w:hAnsi="Aptos Display"/>
                <w:sz w:val="20"/>
                <w:szCs w:val="20"/>
              </w:rPr>
              <w:t>Severe burns or fatal injury</w:t>
            </w:r>
          </w:p>
        </w:tc>
        <w:tc>
          <w:tcPr>
            <w:tcW w:w="839" w:type="dxa"/>
          </w:tcPr>
          <w:p w14:paraId="7B926C3A" w14:textId="77777777" w:rsidR="00504391" w:rsidRPr="00C3337F" w:rsidRDefault="00000000">
            <w:pPr>
              <w:rPr>
                <w:rFonts w:ascii="Aptos Display" w:hAnsi="Aptos Display"/>
                <w:sz w:val="20"/>
                <w:szCs w:val="20"/>
              </w:rPr>
            </w:pPr>
            <w:r w:rsidRPr="00C3337F">
              <w:rPr>
                <w:rFonts w:ascii="Aptos Display" w:hAnsi="Aptos Display"/>
                <w:sz w:val="20"/>
                <w:szCs w:val="20"/>
              </w:rPr>
              <w:t>3</w:t>
            </w:r>
          </w:p>
        </w:tc>
        <w:tc>
          <w:tcPr>
            <w:tcW w:w="862" w:type="dxa"/>
          </w:tcPr>
          <w:p w14:paraId="3B4EE182" w14:textId="77777777" w:rsidR="00504391" w:rsidRPr="00C3337F" w:rsidRDefault="00000000">
            <w:pPr>
              <w:rPr>
                <w:rFonts w:ascii="Aptos Display" w:hAnsi="Aptos Display"/>
                <w:sz w:val="20"/>
                <w:szCs w:val="20"/>
              </w:rPr>
            </w:pPr>
            <w:r w:rsidRPr="00C3337F">
              <w:rPr>
                <w:rFonts w:ascii="Aptos Display" w:hAnsi="Aptos Display"/>
                <w:sz w:val="20"/>
                <w:szCs w:val="20"/>
              </w:rPr>
              <w:t>5</w:t>
            </w:r>
          </w:p>
        </w:tc>
        <w:tc>
          <w:tcPr>
            <w:tcW w:w="1134" w:type="dxa"/>
            <w:shd w:val="clear" w:color="auto" w:fill="E36C0A" w:themeFill="accent6" w:themeFillShade="BF"/>
          </w:tcPr>
          <w:p w14:paraId="5C2E1C67" w14:textId="77777777" w:rsidR="00504391" w:rsidRPr="00C3337F" w:rsidRDefault="00000000">
            <w:pPr>
              <w:rPr>
                <w:rFonts w:ascii="Aptos Display" w:hAnsi="Aptos Display"/>
                <w:sz w:val="20"/>
                <w:szCs w:val="20"/>
              </w:rPr>
            </w:pPr>
            <w:r w:rsidRPr="00C3337F">
              <w:rPr>
                <w:rFonts w:ascii="Aptos Display" w:hAnsi="Aptos Display"/>
                <w:sz w:val="20"/>
                <w:szCs w:val="20"/>
              </w:rPr>
              <w:t>15</w:t>
            </w:r>
          </w:p>
        </w:tc>
        <w:tc>
          <w:tcPr>
            <w:tcW w:w="3827" w:type="dxa"/>
          </w:tcPr>
          <w:p w14:paraId="700495FF" w14:textId="77777777" w:rsidR="00504391" w:rsidRPr="00C3337F" w:rsidRDefault="00000000">
            <w:pPr>
              <w:rPr>
                <w:rFonts w:ascii="Aptos Display" w:hAnsi="Aptos Display"/>
                <w:sz w:val="20"/>
                <w:szCs w:val="20"/>
              </w:rPr>
            </w:pPr>
            <w:r w:rsidRPr="00C3337F">
              <w:rPr>
                <w:rFonts w:ascii="Aptos Display" w:hAnsi="Aptos Display"/>
                <w:sz w:val="20"/>
                <w:szCs w:val="20"/>
              </w:rPr>
              <w:t>Maintain safe clearance; avoid simultaneous contact with tree and ground where risk identified; wear arc-rated PPE where specified; use insulated tools where required by specification.</w:t>
            </w:r>
          </w:p>
        </w:tc>
        <w:tc>
          <w:tcPr>
            <w:tcW w:w="1367" w:type="dxa"/>
            <w:shd w:val="clear" w:color="auto" w:fill="92D050"/>
          </w:tcPr>
          <w:p w14:paraId="7AFB5E21" w14:textId="77777777" w:rsidR="00504391" w:rsidRPr="00C3337F" w:rsidRDefault="00000000">
            <w:pPr>
              <w:rPr>
                <w:rFonts w:ascii="Aptos Display" w:hAnsi="Aptos Display"/>
                <w:sz w:val="20"/>
                <w:szCs w:val="20"/>
              </w:rPr>
            </w:pPr>
            <w:r w:rsidRPr="00C3337F">
              <w:rPr>
                <w:rFonts w:ascii="Aptos Display" w:hAnsi="Aptos Display"/>
                <w:sz w:val="20"/>
                <w:szCs w:val="20"/>
              </w:rPr>
              <w:t>4</w:t>
            </w:r>
          </w:p>
        </w:tc>
      </w:tr>
      <w:tr w:rsidR="00C3337F" w:rsidRPr="00C3337F" w14:paraId="53D54DCF" w14:textId="77777777" w:rsidTr="00C3337F">
        <w:trPr>
          <w:jc w:val="center"/>
        </w:trPr>
        <w:tc>
          <w:tcPr>
            <w:tcW w:w="1311" w:type="dxa"/>
          </w:tcPr>
          <w:p w14:paraId="608CDE71" w14:textId="77777777" w:rsidR="00504391" w:rsidRPr="00C3337F" w:rsidRDefault="00000000">
            <w:pPr>
              <w:rPr>
                <w:rFonts w:ascii="Aptos Display" w:hAnsi="Aptos Display"/>
                <w:sz w:val="20"/>
                <w:szCs w:val="20"/>
              </w:rPr>
            </w:pPr>
            <w:r w:rsidRPr="00C3337F">
              <w:rPr>
                <w:rFonts w:ascii="Aptos Display" w:hAnsi="Aptos Display"/>
                <w:sz w:val="20"/>
                <w:szCs w:val="20"/>
              </w:rPr>
              <w:t>Falling branches contacting live lines</w:t>
            </w:r>
          </w:p>
        </w:tc>
        <w:tc>
          <w:tcPr>
            <w:tcW w:w="1555" w:type="dxa"/>
          </w:tcPr>
          <w:p w14:paraId="173E8599" w14:textId="77777777" w:rsidR="00504391" w:rsidRPr="00C3337F" w:rsidRDefault="00000000">
            <w:pPr>
              <w:rPr>
                <w:rFonts w:ascii="Aptos Display" w:hAnsi="Aptos Display"/>
                <w:sz w:val="20"/>
                <w:szCs w:val="20"/>
              </w:rPr>
            </w:pPr>
            <w:r w:rsidRPr="00C3337F">
              <w:rPr>
                <w:rFonts w:ascii="Aptos Display" w:hAnsi="Aptos Display"/>
                <w:sz w:val="20"/>
                <w:szCs w:val="20"/>
              </w:rPr>
              <w:t>Operatives, public</w:t>
            </w:r>
          </w:p>
        </w:tc>
        <w:tc>
          <w:tcPr>
            <w:tcW w:w="2127" w:type="dxa"/>
          </w:tcPr>
          <w:p w14:paraId="5497EB50" w14:textId="77777777" w:rsidR="00504391" w:rsidRPr="00C3337F" w:rsidRDefault="00000000">
            <w:pPr>
              <w:rPr>
                <w:rFonts w:ascii="Aptos Display" w:hAnsi="Aptos Display"/>
                <w:sz w:val="20"/>
                <w:szCs w:val="20"/>
              </w:rPr>
            </w:pPr>
            <w:r w:rsidRPr="00C3337F">
              <w:rPr>
                <w:rFonts w:ascii="Aptos Display" w:hAnsi="Aptos Display"/>
                <w:sz w:val="20"/>
                <w:szCs w:val="20"/>
              </w:rPr>
              <w:t>Energised branch causing shock hazard</w:t>
            </w:r>
          </w:p>
        </w:tc>
        <w:tc>
          <w:tcPr>
            <w:tcW w:w="839" w:type="dxa"/>
          </w:tcPr>
          <w:p w14:paraId="632B46C2" w14:textId="77777777" w:rsidR="00504391" w:rsidRPr="00C3337F" w:rsidRDefault="00000000">
            <w:pPr>
              <w:rPr>
                <w:rFonts w:ascii="Aptos Display" w:hAnsi="Aptos Display"/>
                <w:sz w:val="20"/>
                <w:szCs w:val="20"/>
              </w:rPr>
            </w:pPr>
            <w:r w:rsidRPr="00C3337F">
              <w:rPr>
                <w:rFonts w:ascii="Aptos Display" w:hAnsi="Aptos Display"/>
                <w:sz w:val="20"/>
                <w:szCs w:val="20"/>
              </w:rPr>
              <w:t>3</w:t>
            </w:r>
          </w:p>
        </w:tc>
        <w:tc>
          <w:tcPr>
            <w:tcW w:w="862" w:type="dxa"/>
          </w:tcPr>
          <w:p w14:paraId="0E46737F" w14:textId="77777777" w:rsidR="00504391" w:rsidRPr="00C3337F" w:rsidRDefault="00000000">
            <w:pPr>
              <w:rPr>
                <w:rFonts w:ascii="Aptos Display" w:hAnsi="Aptos Display"/>
                <w:sz w:val="20"/>
                <w:szCs w:val="20"/>
              </w:rPr>
            </w:pPr>
            <w:r w:rsidRPr="00C3337F">
              <w:rPr>
                <w:rFonts w:ascii="Aptos Display" w:hAnsi="Aptos Display"/>
                <w:sz w:val="20"/>
                <w:szCs w:val="20"/>
              </w:rPr>
              <w:t>5</w:t>
            </w:r>
          </w:p>
        </w:tc>
        <w:tc>
          <w:tcPr>
            <w:tcW w:w="1134" w:type="dxa"/>
            <w:shd w:val="clear" w:color="auto" w:fill="E36C0A" w:themeFill="accent6" w:themeFillShade="BF"/>
          </w:tcPr>
          <w:p w14:paraId="3FC97BA5" w14:textId="77777777" w:rsidR="00504391" w:rsidRPr="00C3337F" w:rsidRDefault="00000000">
            <w:pPr>
              <w:rPr>
                <w:rFonts w:ascii="Aptos Display" w:hAnsi="Aptos Display"/>
                <w:sz w:val="20"/>
                <w:szCs w:val="20"/>
              </w:rPr>
            </w:pPr>
            <w:r w:rsidRPr="00C3337F">
              <w:rPr>
                <w:rFonts w:ascii="Aptos Display" w:hAnsi="Aptos Display"/>
                <w:sz w:val="20"/>
                <w:szCs w:val="20"/>
              </w:rPr>
              <w:t>15</w:t>
            </w:r>
          </w:p>
        </w:tc>
        <w:tc>
          <w:tcPr>
            <w:tcW w:w="3827" w:type="dxa"/>
          </w:tcPr>
          <w:p w14:paraId="2F993EBC" w14:textId="77777777" w:rsidR="00504391" w:rsidRPr="00C3337F" w:rsidRDefault="00000000">
            <w:pPr>
              <w:rPr>
                <w:rFonts w:ascii="Aptos Display" w:hAnsi="Aptos Display"/>
                <w:sz w:val="20"/>
                <w:szCs w:val="20"/>
              </w:rPr>
            </w:pPr>
            <w:r w:rsidRPr="00C3337F">
              <w:rPr>
                <w:rFonts w:ascii="Aptos Display" w:hAnsi="Aptos Display"/>
                <w:sz w:val="20"/>
                <w:szCs w:val="20"/>
              </w:rPr>
              <w:t>Directional cutting planned; rigging used where required; no uncontrolled free-fall near conductors; work paused if control cannot be assured; climber and ground staff briefed on drop zones.</w:t>
            </w:r>
          </w:p>
        </w:tc>
        <w:tc>
          <w:tcPr>
            <w:tcW w:w="1367" w:type="dxa"/>
            <w:shd w:val="clear" w:color="auto" w:fill="92D050"/>
          </w:tcPr>
          <w:p w14:paraId="25088B50" w14:textId="77777777" w:rsidR="00504391" w:rsidRPr="00C3337F" w:rsidRDefault="00000000">
            <w:pPr>
              <w:rPr>
                <w:rFonts w:ascii="Aptos Display" w:hAnsi="Aptos Display"/>
                <w:sz w:val="20"/>
                <w:szCs w:val="20"/>
              </w:rPr>
            </w:pPr>
            <w:r w:rsidRPr="00C3337F">
              <w:rPr>
                <w:rFonts w:ascii="Aptos Display" w:hAnsi="Aptos Display"/>
                <w:sz w:val="20"/>
                <w:szCs w:val="20"/>
              </w:rPr>
              <w:t>4</w:t>
            </w:r>
          </w:p>
        </w:tc>
      </w:tr>
      <w:tr w:rsidR="00C3337F" w:rsidRPr="00C3337F" w14:paraId="34BD2B20" w14:textId="77777777" w:rsidTr="00C3337F">
        <w:trPr>
          <w:jc w:val="center"/>
        </w:trPr>
        <w:tc>
          <w:tcPr>
            <w:tcW w:w="1311" w:type="dxa"/>
          </w:tcPr>
          <w:p w14:paraId="3916DE8F" w14:textId="77777777" w:rsidR="00504391" w:rsidRPr="00C3337F" w:rsidRDefault="00000000">
            <w:pPr>
              <w:rPr>
                <w:rFonts w:ascii="Aptos Display" w:hAnsi="Aptos Display"/>
                <w:sz w:val="20"/>
                <w:szCs w:val="20"/>
              </w:rPr>
            </w:pPr>
            <w:r w:rsidRPr="00C3337F">
              <w:rPr>
                <w:rFonts w:ascii="Aptos Display" w:hAnsi="Aptos Display"/>
                <w:sz w:val="20"/>
                <w:szCs w:val="20"/>
              </w:rPr>
              <w:t>Permit-to-work non-compliance</w:t>
            </w:r>
          </w:p>
        </w:tc>
        <w:tc>
          <w:tcPr>
            <w:tcW w:w="1555" w:type="dxa"/>
          </w:tcPr>
          <w:p w14:paraId="3D64DE0E" w14:textId="77777777" w:rsidR="00504391" w:rsidRPr="00C3337F" w:rsidRDefault="00000000">
            <w:pPr>
              <w:rPr>
                <w:rFonts w:ascii="Aptos Display" w:hAnsi="Aptos Display"/>
                <w:sz w:val="20"/>
                <w:szCs w:val="20"/>
              </w:rPr>
            </w:pPr>
            <w:r w:rsidRPr="00C3337F">
              <w:rPr>
                <w:rFonts w:ascii="Aptos Display" w:hAnsi="Aptos Display"/>
                <w:sz w:val="20"/>
                <w:szCs w:val="20"/>
              </w:rPr>
              <w:t>Operatives</w:t>
            </w:r>
          </w:p>
        </w:tc>
        <w:tc>
          <w:tcPr>
            <w:tcW w:w="2127" w:type="dxa"/>
          </w:tcPr>
          <w:p w14:paraId="61A78B36" w14:textId="77777777" w:rsidR="00504391" w:rsidRPr="00C3337F" w:rsidRDefault="00000000">
            <w:pPr>
              <w:rPr>
                <w:rFonts w:ascii="Aptos Display" w:hAnsi="Aptos Display"/>
                <w:sz w:val="20"/>
                <w:szCs w:val="20"/>
              </w:rPr>
            </w:pPr>
            <w:r w:rsidRPr="00C3337F">
              <w:rPr>
                <w:rFonts w:ascii="Aptos Display" w:hAnsi="Aptos Display"/>
                <w:sz w:val="20"/>
                <w:szCs w:val="20"/>
              </w:rPr>
              <w:t>Uncontrolled exposure to live apparatus</w:t>
            </w:r>
          </w:p>
        </w:tc>
        <w:tc>
          <w:tcPr>
            <w:tcW w:w="839" w:type="dxa"/>
          </w:tcPr>
          <w:p w14:paraId="7394856F" w14:textId="77777777" w:rsidR="00504391" w:rsidRPr="00C3337F" w:rsidRDefault="00000000">
            <w:pPr>
              <w:rPr>
                <w:rFonts w:ascii="Aptos Display" w:hAnsi="Aptos Display"/>
                <w:sz w:val="20"/>
                <w:szCs w:val="20"/>
              </w:rPr>
            </w:pPr>
            <w:r w:rsidRPr="00C3337F">
              <w:rPr>
                <w:rFonts w:ascii="Aptos Display" w:hAnsi="Aptos Display"/>
                <w:sz w:val="20"/>
                <w:szCs w:val="20"/>
              </w:rPr>
              <w:t>3</w:t>
            </w:r>
          </w:p>
        </w:tc>
        <w:tc>
          <w:tcPr>
            <w:tcW w:w="862" w:type="dxa"/>
          </w:tcPr>
          <w:p w14:paraId="23CFE5F7" w14:textId="77777777" w:rsidR="00504391" w:rsidRPr="00C3337F" w:rsidRDefault="00000000">
            <w:pPr>
              <w:rPr>
                <w:rFonts w:ascii="Aptos Display" w:hAnsi="Aptos Display"/>
                <w:sz w:val="20"/>
                <w:szCs w:val="20"/>
              </w:rPr>
            </w:pPr>
            <w:r w:rsidRPr="00C3337F">
              <w:rPr>
                <w:rFonts w:ascii="Aptos Display" w:hAnsi="Aptos Display"/>
                <w:sz w:val="20"/>
                <w:szCs w:val="20"/>
              </w:rPr>
              <w:t>5</w:t>
            </w:r>
          </w:p>
        </w:tc>
        <w:tc>
          <w:tcPr>
            <w:tcW w:w="1134" w:type="dxa"/>
            <w:shd w:val="clear" w:color="auto" w:fill="E36C0A" w:themeFill="accent6" w:themeFillShade="BF"/>
          </w:tcPr>
          <w:p w14:paraId="79B60B1F" w14:textId="77777777" w:rsidR="00504391" w:rsidRPr="00C3337F" w:rsidRDefault="00000000">
            <w:pPr>
              <w:rPr>
                <w:rFonts w:ascii="Aptos Display" w:hAnsi="Aptos Display"/>
                <w:sz w:val="20"/>
                <w:szCs w:val="20"/>
              </w:rPr>
            </w:pPr>
            <w:r w:rsidRPr="00C3337F">
              <w:rPr>
                <w:rFonts w:ascii="Aptos Display" w:hAnsi="Aptos Display"/>
                <w:sz w:val="20"/>
                <w:szCs w:val="20"/>
              </w:rPr>
              <w:t>15</w:t>
            </w:r>
          </w:p>
        </w:tc>
        <w:tc>
          <w:tcPr>
            <w:tcW w:w="3827" w:type="dxa"/>
          </w:tcPr>
          <w:p w14:paraId="57D58EA9" w14:textId="77777777" w:rsidR="00504391" w:rsidRPr="00C3337F" w:rsidRDefault="00000000">
            <w:pPr>
              <w:rPr>
                <w:rFonts w:ascii="Aptos Display" w:hAnsi="Aptos Display"/>
                <w:sz w:val="20"/>
                <w:szCs w:val="20"/>
              </w:rPr>
            </w:pPr>
            <w:r w:rsidRPr="00C3337F">
              <w:rPr>
                <w:rFonts w:ascii="Aptos Display" w:hAnsi="Aptos Display"/>
                <w:sz w:val="20"/>
                <w:szCs w:val="20"/>
              </w:rPr>
              <w:t>Permit verified before commencement; scope confirmed; permit conditions briefed to team; copy retained on site; no deviation without reauthorisation; Team Leader responsible for compliance.</w:t>
            </w:r>
          </w:p>
        </w:tc>
        <w:tc>
          <w:tcPr>
            <w:tcW w:w="1367" w:type="dxa"/>
            <w:shd w:val="clear" w:color="auto" w:fill="92D050"/>
          </w:tcPr>
          <w:p w14:paraId="36CEC089" w14:textId="77777777" w:rsidR="00504391" w:rsidRPr="00C3337F" w:rsidRDefault="00000000">
            <w:pPr>
              <w:rPr>
                <w:rFonts w:ascii="Aptos Display" w:hAnsi="Aptos Display"/>
                <w:sz w:val="20"/>
                <w:szCs w:val="20"/>
              </w:rPr>
            </w:pPr>
            <w:r w:rsidRPr="00C3337F">
              <w:rPr>
                <w:rFonts w:ascii="Aptos Display" w:hAnsi="Aptos Display"/>
                <w:sz w:val="20"/>
                <w:szCs w:val="20"/>
              </w:rPr>
              <w:t>4</w:t>
            </w:r>
          </w:p>
        </w:tc>
      </w:tr>
      <w:tr w:rsidR="00C3337F" w:rsidRPr="00C3337F" w14:paraId="672ACE39" w14:textId="77777777" w:rsidTr="00C3337F">
        <w:trPr>
          <w:jc w:val="center"/>
        </w:trPr>
        <w:tc>
          <w:tcPr>
            <w:tcW w:w="1311" w:type="dxa"/>
          </w:tcPr>
          <w:p w14:paraId="582C3EEB" w14:textId="77777777" w:rsidR="00504391" w:rsidRPr="00C3337F" w:rsidRDefault="00000000">
            <w:pPr>
              <w:rPr>
                <w:rFonts w:ascii="Aptos Display" w:hAnsi="Aptos Display"/>
                <w:sz w:val="20"/>
                <w:szCs w:val="20"/>
              </w:rPr>
            </w:pPr>
            <w:r w:rsidRPr="00C3337F">
              <w:rPr>
                <w:rFonts w:ascii="Aptos Display" w:hAnsi="Aptos Display"/>
                <w:sz w:val="20"/>
                <w:szCs w:val="20"/>
              </w:rPr>
              <w:t>Interface with traffic on utility corridors</w:t>
            </w:r>
          </w:p>
        </w:tc>
        <w:tc>
          <w:tcPr>
            <w:tcW w:w="1555" w:type="dxa"/>
          </w:tcPr>
          <w:p w14:paraId="3476A479" w14:textId="77777777" w:rsidR="00504391" w:rsidRPr="00C3337F" w:rsidRDefault="00000000">
            <w:pPr>
              <w:rPr>
                <w:rFonts w:ascii="Aptos Display" w:hAnsi="Aptos Display"/>
                <w:sz w:val="20"/>
                <w:szCs w:val="20"/>
              </w:rPr>
            </w:pPr>
            <w:r w:rsidRPr="00C3337F">
              <w:rPr>
                <w:rFonts w:ascii="Aptos Display" w:hAnsi="Aptos Display"/>
                <w:sz w:val="20"/>
                <w:szCs w:val="20"/>
              </w:rPr>
              <w:t>Operatives, road users</w:t>
            </w:r>
          </w:p>
        </w:tc>
        <w:tc>
          <w:tcPr>
            <w:tcW w:w="2127" w:type="dxa"/>
          </w:tcPr>
          <w:p w14:paraId="46908D66" w14:textId="77777777" w:rsidR="00504391" w:rsidRPr="00C3337F" w:rsidRDefault="00000000">
            <w:pPr>
              <w:rPr>
                <w:rFonts w:ascii="Aptos Display" w:hAnsi="Aptos Display"/>
                <w:sz w:val="20"/>
                <w:szCs w:val="20"/>
              </w:rPr>
            </w:pPr>
            <w:r w:rsidRPr="00C3337F">
              <w:rPr>
                <w:rFonts w:ascii="Aptos Display" w:hAnsi="Aptos Display"/>
                <w:sz w:val="20"/>
                <w:szCs w:val="20"/>
              </w:rPr>
              <w:t>Vehicle collision</w:t>
            </w:r>
          </w:p>
        </w:tc>
        <w:tc>
          <w:tcPr>
            <w:tcW w:w="839" w:type="dxa"/>
          </w:tcPr>
          <w:p w14:paraId="328D5AEC" w14:textId="77777777" w:rsidR="00504391" w:rsidRPr="00C3337F" w:rsidRDefault="00000000">
            <w:pPr>
              <w:rPr>
                <w:rFonts w:ascii="Aptos Display" w:hAnsi="Aptos Display"/>
                <w:sz w:val="20"/>
                <w:szCs w:val="20"/>
              </w:rPr>
            </w:pPr>
            <w:r w:rsidRPr="00C3337F">
              <w:rPr>
                <w:rFonts w:ascii="Aptos Display" w:hAnsi="Aptos Display"/>
                <w:sz w:val="20"/>
                <w:szCs w:val="20"/>
              </w:rPr>
              <w:t>3</w:t>
            </w:r>
          </w:p>
        </w:tc>
        <w:tc>
          <w:tcPr>
            <w:tcW w:w="862" w:type="dxa"/>
          </w:tcPr>
          <w:p w14:paraId="73E5D38B" w14:textId="77777777" w:rsidR="00504391" w:rsidRPr="00C3337F" w:rsidRDefault="00000000">
            <w:pPr>
              <w:rPr>
                <w:rFonts w:ascii="Aptos Display" w:hAnsi="Aptos Display"/>
                <w:sz w:val="20"/>
                <w:szCs w:val="20"/>
              </w:rPr>
            </w:pPr>
            <w:r w:rsidRPr="00C3337F">
              <w:rPr>
                <w:rFonts w:ascii="Aptos Display" w:hAnsi="Aptos Display"/>
                <w:sz w:val="20"/>
                <w:szCs w:val="20"/>
              </w:rPr>
              <w:t>5</w:t>
            </w:r>
          </w:p>
        </w:tc>
        <w:tc>
          <w:tcPr>
            <w:tcW w:w="1134" w:type="dxa"/>
            <w:shd w:val="clear" w:color="auto" w:fill="E36C0A" w:themeFill="accent6" w:themeFillShade="BF"/>
          </w:tcPr>
          <w:p w14:paraId="52F16418" w14:textId="77777777" w:rsidR="00504391" w:rsidRPr="00C3337F" w:rsidRDefault="00000000">
            <w:pPr>
              <w:rPr>
                <w:rFonts w:ascii="Aptos Display" w:hAnsi="Aptos Display"/>
                <w:sz w:val="20"/>
                <w:szCs w:val="20"/>
              </w:rPr>
            </w:pPr>
            <w:r w:rsidRPr="00C3337F">
              <w:rPr>
                <w:rFonts w:ascii="Aptos Display" w:hAnsi="Aptos Display"/>
                <w:sz w:val="20"/>
                <w:szCs w:val="20"/>
              </w:rPr>
              <w:t>15</w:t>
            </w:r>
          </w:p>
        </w:tc>
        <w:tc>
          <w:tcPr>
            <w:tcW w:w="3827" w:type="dxa"/>
          </w:tcPr>
          <w:p w14:paraId="1199DC71" w14:textId="77777777" w:rsidR="00504391" w:rsidRPr="00C3337F" w:rsidRDefault="00000000">
            <w:pPr>
              <w:rPr>
                <w:rFonts w:ascii="Aptos Display" w:hAnsi="Aptos Display"/>
                <w:sz w:val="20"/>
                <w:szCs w:val="20"/>
              </w:rPr>
            </w:pPr>
            <w:r w:rsidRPr="00C3337F">
              <w:rPr>
                <w:rFonts w:ascii="Aptos Display" w:hAnsi="Aptos Display"/>
                <w:sz w:val="20"/>
                <w:szCs w:val="20"/>
              </w:rPr>
              <w:t>Traffic management implemented to Chapter 8 where required; signage and barriers installed; safe vehicle positioning; banksman used where reversing; high visibility clothing worn.</w:t>
            </w:r>
          </w:p>
        </w:tc>
        <w:tc>
          <w:tcPr>
            <w:tcW w:w="1367" w:type="dxa"/>
            <w:shd w:val="clear" w:color="auto" w:fill="92D050"/>
          </w:tcPr>
          <w:p w14:paraId="56AA87DB" w14:textId="77777777" w:rsidR="00504391" w:rsidRPr="00C3337F" w:rsidRDefault="00000000">
            <w:pPr>
              <w:rPr>
                <w:rFonts w:ascii="Aptos Display" w:hAnsi="Aptos Display"/>
                <w:sz w:val="20"/>
                <w:szCs w:val="20"/>
              </w:rPr>
            </w:pPr>
            <w:r w:rsidRPr="00C3337F">
              <w:rPr>
                <w:rFonts w:ascii="Aptos Display" w:hAnsi="Aptos Display"/>
                <w:sz w:val="20"/>
                <w:szCs w:val="20"/>
              </w:rPr>
              <w:t>4</w:t>
            </w:r>
          </w:p>
        </w:tc>
      </w:tr>
      <w:tr w:rsidR="00C3337F" w:rsidRPr="00C3337F" w14:paraId="184BCE18" w14:textId="77777777" w:rsidTr="00C3337F">
        <w:trPr>
          <w:jc w:val="center"/>
        </w:trPr>
        <w:tc>
          <w:tcPr>
            <w:tcW w:w="1311" w:type="dxa"/>
          </w:tcPr>
          <w:p w14:paraId="70364F99" w14:textId="77777777" w:rsidR="00504391" w:rsidRPr="00C3337F" w:rsidRDefault="00000000">
            <w:pPr>
              <w:rPr>
                <w:rFonts w:ascii="Aptos Display" w:hAnsi="Aptos Display"/>
                <w:sz w:val="20"/>
                <w:szCs w:val="20"/>
              </w:rPr>
            </w:pPr>
            <w:proofErr w:type="spellStart"/>
            <w:r w:rsidRPr="00C3337F">
              <w:rPr>
                <w:rFonts w:ascii="Aptos Display" w:hAnsi="Aptos Display"/>
                <w:sz w:val="20"/>
                <w:szCs w:val="20"/>
              </w:rPr>
              <w:t>Unauthorised</w:t>
            </w:r>
            <w:proofErr w:type="spellEnd"/>
            <w:r w:rsidRPr="00C3337F">
              <w:rPr>
                <w:rFonts w:ascii="Aptos Display" w:hAnsi="Aptos Display"/>
                <w:sz w:val="20"/>
                <w:szCs w:val="20"/>
              </w:rPr>
              <w:t xml:space="preserve"> public access to </w:t>
            </w:r>
            <w:r w:rsidRPr="00C3337F">
              <w:rPr>
                <w:rFonts w:ascii="Aptos Display" w:hAnsi="Aptos Display"/>
                <w:sz w:val="20"/>
                <w:szCs w:val="20"/>
              </w:rPr>
              <w:lastRenderedPageBreak/>
              <w:t>utility worksite</w:t>
            </w:r>
          </w:p>
        </w:tc>
        <w:tc>
          <w:tcPr>
            <w:tcW w:w="1555" w:type="dxa"/>
          </w:tcPr>
          <w:p w14:paraId="6E989A30" w14:textId="77777777" w:rsidR="00504391" w:rsidRPr="00C3337F" w:rsidRDefault="00000000">
            <w:pPr>
              <w:rPr>
                <w:rFonts w:ascii="Aptos Display" w:hAnsi="Aptos Display"/>
                <w:sz w:val="20"/>
                <w:szCs w:val="20"/>
              </w:rPr>
            </w:pPr>
            <w:r w:rsidRPr="00C3337F">
              <w:rPr>
                <w:rFonts w:ascii="Aptos Display" w:hAnsi="Aptos Display"/>
                <w:sz w:val="20"/>
                <w:szCs w:val="20"/>
              </w:rPr>
              <w:lastRenderedPageBreak/>
              <w:t>Public</w:t>
            </w:r>
          </w:p>
        </w:tc>
        <w:tc>
          <w:tcPr>
            <w:tcW w:w="2127" w:type="dxa"/>
          </w:tcPr>
          <w:p w14:paraId="6F601C25" w14:textId="77777777" w:rsidR="00504391" w:rsidRPr="00C3337F" w:rsidRDefault="00000000">
            <w:pPr>
              <w:rPr>
                <w:rFonts w:ascii="Aptos Display" w:hAnsi="Aptos Display"/>
                <w:sz w:val="20"/>
                <w:szCs w:val="20"/>
              </w:rPr>
            </w:pPr>
            <w:r w:rsidRPr="00C3337F">
              <w:rPr>
                <w:rFonts w:ascii="Aptos Display" w:hAnsi="Aptos Display"/>
                <w:sz w:val="20"/>
                <w:szCs w:val="20"/>
              </w:rPr>
              <w:t>Injury from plant or electrical hazard</w:t>
            </w:r>
          </w:p>
        </w:tc>
        <w:tc>
          <w:tcPr>
            <w:tcW w:w="839" w:type="dxa"/>
          </w:tcPr>
          <w:p w14:paraId="5524A942" w14:textId="77777777" w:rsidR="00504391" w:rsidRPr="00C3337F" w:rsidRDefault="00000000">
            <w:pPr>
              <w:rPr>
                <w:rFonts w:ascii="Aptos Display" w:hAnsi="Aptos Display"/>
                <w:sz w:val="20"/>
                <w:szCs w:val="20"/>
              </w:rPr>
            </w:pPr>
            <w:r w:rsidRPr="00C3337F">
              <w:rPr>
                <w:rFonts w:ascii="Aptos Display" w:hAnsi="Aptos Display"/>
                <w:sz w:val="20"/>
                <w:szCs w:val="20"/>
              </w:rPr>
              <w:t>3</w:t>
            </w:r>
          </w:p>
        </w:tc>
        <w:tc>
          <w:tcPr>
            <w:tcW w:w="862" w:type="dxa"/>
          </w:tcPr>
          <w:p w14:paraId="7A7E1F84" w14:textId="77777777" w:rsidR="00504391" w:rsidRPr="00C3337F" w:rsidRDefault="00000000">
            <w:pPr>
              <w:rPr>
                <w:rFonts w:ascii="Aptos Display" w:hAnsi="Aptos Display"/>
                <w:sz w:val="20"/>
                <w:szCs w:val="20"/>
              </w:rPr>
            </w:pPr>
            <w:r w:rsidRPr="00C3337F">
              <w:rPr>
                <w:rFonts w:ascii="Aptos Display" w:hAnsi="Aptos Display"/>
                <w:sz w:val="20"/>
                <w:szCs w:val="20"/>
              </w:rPr>
              <w:t>4</w:t>
            </w:r>
          </w:p>
        </w:tc>
        <w:tc>
          <w:tcPr>
            <w:tcW w:w="1134" w:type="dxa"/>
            <w:shd w:val="clear" w:color="auto" w:fill="E36C0A" w:themeFill="accent6" w:themeFillShade="BF"/>
          </w:tcPr>
          <w:p w14:paraId="538C0349" w14:textId="77777777" w:rsidR="00504391" w:rsidRPr="00C3337F" w:rsidRDefault="00000000">
            <w:pPr>
              <w:rPr>
                <w:rFonts w:ascii="Aptos Display" w:hAnsi="Aptos Display"/>
                <w:sz w:val="20"/>
                <w:szCs w:val="20"/>
              </w:rPr>
            </w:pPr>
            <w:r w:rsidRPr="00C3337F">
              <w:rPr>
                <w:rFonts w:ascii="Aptos Display" w:hAnsi="Aptos Display"/>
                <w:sz w:val="20"/>
                <w:szCs w:val="20"/>
              </w:rPr>
              <w:t>12</w:t>
            </w:r>
          </w:p>
        </w:tc>
        <w:tc>
          <w:tcPr>
            <w:tcW w:w="3827" w:type="dxa"/>
          </w:tcPr>
          <w:p w14:paraId="3D66FCC8" w14:textId="77777777" w:rsidR="00504391" w:rsidRPr="00C3337F" w:rsidRDefault="00000000">
            <w:pPr>
              <w:rPr>
                <w:rFonts w:ascii="Aptos Display" w:hAnsi="Aptos Display"/>
                <w:sz w:val="20"/>
                <w:szCs w:val="20"/>
              </w:rPr>
            </w:pPr>
            <w:r w:rsidRPr="00C3337F">
              <w:rPr>
                <w:rFonts w:ascii="Aptos Display" w:hAnsi="Aptos Display"/>
                <w:sz w:val="20"/>
                <w:szCs w:val="20"/>
              </w:rPr>
              <w:t>Secure boundaries; warning signage; exclusion zones maintained; work paused if boundary breached; public kept at safe distance.</w:t>
            </w:r>
          </w:p>
        </w:tc>
        <w:tc>
          <w:tcPr>
            <w:tcW w:w="1367" w:type="dxa"/>
            <w:shd w:val="clear" w:color="auto" w:fill="92D050"/>
          </w:tcPr>
          <w:p w14:paraId="32FC68C3" w14:textId="77777777" w:rsidR="00504391" w:rsidRPr="00C3337F" w:rsidRDefault="00000000">
            <w:pPr>
              <w:rPr>
                <w:rFonts w:ascii="Aptos Display" w:hAnsi="Aptos Display"/>
                <w:sz w:val="20"/>
                <w:szCs w:val="20"/>
              </w:rPr>
            </w:pPr>
            <w:r w:rsidRPr="00C3337F">
              <w:rPr>
                <w:rFonts w:ascii="Aptos Display" w:hAnsi="Aptos Display"/>
                <w:sz w:val="20"/>
                <w:szCs w:val="20"/>
              </w:rPr>
              <w:t>4</w:t>
            </w:r>
          </w:p>
        </w:tc>
      </w:tr>
    </w:tbl>
    <w:p w14:paraId="2F2E2C9C" w14:textId="77777777" w:rsidR="00504391" w:rsidRPr="00C3337F" w:rsidRDefault="00000000">
      <w:pPr>
        <w:pStyle w:val="Heading2"/>
        <w:rPr>
          <w:rFonts w:ascii="Aptos Display" w:hAnsi="Aptos Display"/>
          <w:color w:val="auto"/>
          <w:sz w:val="20"/>
          <w:szCs w:val="20"/>
        </w:rPr>
      </w:pPr>
      <w:r w:rsidRPr="00C3337F">
        <w:rPr>
          <w:rFonts w:ascii="Aptos Display" w:hAnsi="Aptos Display"/>
          <w:color w:val="auto"/>
          <w:sz w:val="20"/>
          <w:szCs w:val="20"/>
        </w:rPr>
        <w:t>9. Review &amp; Monitoring</w:t>
      </w:r>
    </w:p>
    <w:p w14:paraId="5D5547CF" w14:textId="213A6B73" w:rsidR="00504391" w:rsidRPr="00C3337F" w:rsidRDefault="00000000">
      <w:pPr>
        <w:rPr>
          <w:rFonts w:ascii="Aptos Display" w:hAnsi="Aptos Display"/>
          <w:sz w:val="20"/>
          <w:szCs w:val="20"/>
        </w:rPr>
      </w:pPr>
      <w:r w:rsidRPr="00C3337F">
        <w:rPr>
          <w:rFonts w:ascii="Aptos Display" w:hAnsi="Aptos Display"/>
          <w:sz w:val="20"/>
          <w:szCs w:val="20"/>
        </w:rPr>
        <w:t>This GRA must be reviewed annually or following any incident, near miss, legislative update or change in Network Operator requirements</w:t>
      </w:r>
      <w:r w:rsidRPr="00C3337F">
        <w:rPr>
          <w:rFonts w:ascii="Aptos Display" w:hAnsi="Aptos Display"/>
          <w:sz w:val="20"/>
          <w:szCs w:val="20"/>
        </w:rPr>
        <w:br/>
      </w:r>
    </w:p>
    <w:sectPr w:rsidR="00504391" w:rsidRPr="00C3337F" w:rsidSect="00C3337F">
      <w:headerReference w:type="default" r:id="rId8"/>
      <w:footerReference w:type="default" r:id="rId9"/>
      <w:pgSz w:w="15840" w:h="1222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5B05C4" w14:textId="77777777" w:rsidR="00A20178" w:rsidRDefault="00A20178" w:rsidP="00C3337F">
      <w:pPr>
        <w:spacing w:after="0" w:line="240" w:lineRule="auto"/>
      </w:pPr>
      <w:r>
        <w:separator/>
      </w:r>
    </w:p>
  </w:endnote>
  <w:endnote w:type="continuationSeparator" w:id="0">
    <w:p w14:paraId="5B92FEB6" w14:textId="77777777" w:rsidR="00A20178" w:rsidRDefault="00A20178" w:rsidP="00C33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B0E34E" w14:textId="77777777" w:rsidR="00C3337F" w:rsidRPr="00C3337F" w:rsidRDefault="00C3337F" w:rsidP="00C3337F">
    <w:pPr>
      <w:spacing w:after="0"/>
      <w:rPr>
        <w:rFonts w:ascii="Aptos Display" w:hAnsi="Aptos Display"/>
        <w:color w:val="FF0000"/>
        <w:sz w:val="16"/>
        <w:szCs w:val="16"/>
      </w:rPr>
    </w:pPr>
    <w:r w:rsidRPr="00C3337F">
      <w:rPr>
        <w:rFonts w:ascii="Aptos Display" w:hAnsi="Aptos Display"/>
        <w:color w:val="FF0000"/>
        <w:sz w:val="16"/>
        <w:szCs w:val="16"/>
      </w:rPr>
      <w:t>[COMPANY NAME] – GRA Utility &amp; Network Interface Operations - ARB-GRA-26</w:t>
    </w:r>
  </w:p>
  <w:p w14:paraId="3E0CEBBF" w14:textId="77777777" w:rsidR="00C3337F" w:rsidRPr="00C3337F" w:rsidRDefault="00C3337F" w:rsidP="00C3337F">
    <w:pPr>
      <w:spacing w:after="0"/>
      <w:rPr>
        <w:rFonts w:ascii="Aptos Display" w:hAnsi="Aptos Display"/>
        <w:color w:val="FF0000"/>
        <w:sz w:val="16"/>
        <w:szCs w:val="16"/>
      </w:rPr>
    </w:pPr>
    <w:r w:rsidRPr="00C3337F">
      <w:rPr>
        <w:rFonts w:ascii="Aptos Display" w:hAnsi="Aptos Display"/>
        <w:color w:val="FF0000"/>
        <w:sz w:val="16"/>
        <w:szCs w:val="16"/>
      </w:rPr>
      <w:t>Version: [</w:t>
    </w:r>
    <w:proofErr w:type="gramStart"/>
    <w:r w:rsidRPr="00C3337F">
      <w:rPr>
        <w:rFonts w:ascii="Aptos Display" w:hAnsi="Aptos Display"/>
        <w:color w:val="FF0000"/>
        <w:sz w:val="16"/>
        <w:szCs w:val="16"/>
      </w:rPr>
      <w:t xml:space="preserve">VERSION]   </w:t>
    </w:r>
    <w:proofErr w:type="gramEnd"/>
    <w:r w:rsidRPr="00C3337F">
      <w:rPr>
        <w:rFonts w:ascii="Aptos Display" w:hAnsi="Aptos Display"/>
        <w:color w:val="FF0000"/>
        <w:sz w:val="16"/>
        <w:szCs w:val="16"/>
      </w:rPr>
      <w:t>Date Issued: [DATE]   Review Date: [REVIEW DATE]</w:t>
    </w:r>
  </w:p>
  <w:p w14:paraId="1A731437" w14:textId="36D1657A" w:rsidR="00C3337F" w:rsidRPr="00C3337F" w:rsidRDefault="00C3337F" w:rsidP="00C3337F">
    <w:pPr>
      <w:spacing w:after="0"/>
      <w:rPr>
        <w:rFonts w:ascii="Aptos Display" w:hAnsi="Aptos Display"/>
        <w:sz w:val="20"/>
        <w:szCs w:val="20"/>
      </w:rPr>
    </w:pPr>
    <w:r w:rsidRPr="00C3337F">
      <w:rPr>
        <w:rFonts w:ascii="Aptos Display" w:hAnsi="Aptos Display"/>
        <w:color w:val="FF0000"/>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DA9F62" w14:textId="77777777" w:rsidR="00A20178" w:rsidRDefault="00A20178" w:rsidP="00C3337F">
      <w:pPr>
        <w:spacing w:after="0" w:line="240" w:lineRule="auto"/>
      </w:pPr>
      <w:r>
        <w:separator/>
      </w:r>
    </w:p>
  </w:footnote>
  <w:footnote w:type="continuationSeparator" w:id="0">
    <w:p w14:paraId="3A456D57" w14:textId="77777777" w:rsidR="00A20178" w:rsidRDefault="00A20178" w:rsidP="00C333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4EDE5D" w14:textId="103CB4EF" w:rsidR="00C3337F" w:rsidRPr="00C3337F" w:rsidRDefault="00C3337F" w:rsidP="00C3337F">
    <w:pPr>
      <w:rPr>
        <w:rFonts w:ascii="Aptos Display" w:hAnsi="Aptos Display"/>
        <w:color w:val="FF0000"/>
        <w:sz w:val="20"/>
        <w:szCs w:val="20"/>
      </w:rPr>
    </w:pPr>
    <w:r w:rsidRPr="00C3337F">
      <w:rPr>
        <w:rFonts w:ascii="Aptos Display" w:hAnsi="Aptos Display"/>
        <w:color w:val="FF0000"/>
        <w:sz w:val="20"/>
        <w:szCs w:val="20"/>
      </w:rPr>
      <w:t>LOGO [Insert Company Logo Here]</w:t>
    </w:r>
    <w:r w:rsidRPr="00C3337F">
      <w:rPr>
        <w:rFonts w:ascii="Aptos Display" w:hAnsi="Aptos Display"/>
        <w:color w:val="FF0000"/>
        <w:sz w:val="20"/>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11397338">
    <w:abstractNumId w:val="8"/>
  </w:num>
  <w:num w:numId="2" w16cid:durableId="1119183505">
    <w:abstractNumId w:val="6"/>
  </w:num>
  <w:num w:numId="3" w16cid:durableId="1921285561">
    <w:abstractNumId w:val="5"/>
  </w:num>
  <w:num w:numId="4" w16cid:durableId="1282764629">
    <w:abstractNumId w:val="4"/>
  </w:num>
  <w:num w:numId="5" w16cid:durableId="1491291674">
    <w:abstractNumId w:val="7"/>
  </w:num>
  <w:num w:numId="6" w16cid:durableId="744112874">
    <w:abstractNumId w:val="3"/>
  </w:num>
  <w:num w:numId="7" w16cid:durableId="588580423">
    <w:abstractNumId w:val="2"/>
  </w:num>
  <w:num w:numId="8" w16cid:durableId="1997806530">
    <w:abstractNumId w:val="1"/>
  </w:num>
  <w:num w:numId="9" w16cid:durableId="1307662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42D28"/>
    <w:rsid w:val="00504391"/>
    <w:rsid w:val="007F3C66"/>
    <w:rsid w:val="00A20178"/>
    <w:rsid w:val="00AA1D8D"/>
    <w:rsid w:val="00B47730"/>
    <w:rsid w:val="00C3337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C94DD1"/>
  <w14:defaultImageDpi w14:val="300"/>
  <w15:docId w15:val="{1D0BDA1C-B63A-CD4D-973E-B4AA2A9C2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963</Words>
  <Characters>5491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Sophie Rogers</cp:lastModifiedBy>
  <cp:revision>3</cp:revision>
  <dcterms:created xsi:type="dcterms:W3CDTF">2026-02-15T15:16:00Z</dcterms:created>
  <dcterms:modified xsi:type="dcterms:W3CDTF">2026-02-15T15:20:00Z</dcterms:modified>
  <cp:category/>
</cp:coreProperties>
</file>